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4"/>
          <w:szCs w:val="28"/>
        </w:rPr>
        <w:t>附件1：          上海第二工业大学校内资源有偿服务登记表</w:t>
      </w: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42"/>
        <w:gridCol w:w="249"/>
        <w:gridCol w:w="885"/>
        <w:gridCol w:w="1146"/>
        <w:gridCol w:w="304"/>
        <w:gridCol w:w="51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申请单位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使用用途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661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使用时间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使用要求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892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 批 流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资源管理部门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ind w:firstLine="2730" w:firstLineChars="130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出借资源名称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资源所在地</w:t>
            </w:r>
          </w:p>
        </w:tc>
        <w:tc>
          <w:tcPr>
            <w:tcW w:w="1839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收费标准</w:t>
            </w:r>
          </w:p>
        </w:tc>
        <w:tc>
          <w:tcPr>
            <w:tcW w:w="2142" w:type="dxa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是否需要</w:t>
            </w:r>
          </w:p>
          <w:p>
            <w:pPr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押金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需要   □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金额（元）：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exact"/>
          <w:jc w:val="center"/>
        </w:trPr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2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不需要 □</w:t>
            </w:r>
          </w:p>
        </w:tc>
        <w:tc>
          <w:tcPr>
            <w:tcW w:w="235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ind w:firstLine="1890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经办人签字：</w:t>
            </w:r>
            <w:r>
              <w:rPr>
                <w:rFonts w:ascii="仿宋" w:hAnsi="仿宋" w:eastAsia="仿宋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资源管理部门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审核意见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意见：    </w:t>
            </w:r>
          </w:p>
          <w:p>
            <w:pPr>
              <w:ind w:firstLine="1785" w:firstLineChars="850"/>
              <w:rPr>
                <w:rFonts w:ascii="仿宋" w:hAnsi="仿宋" w:eastAsia="仿宋"/>
                <w:szCs w:val="21"/>
              </w:rPr>
            </w:pPr>
          </w:p>
          <w:p>
            <w:pPr>
              <w:ind w:firstLine="1995" w:firstLineChars="95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归口管理部门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审核意见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1995" w:firstLineChars="9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签字（盖章）：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保卫处备案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1890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后勤保障处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签订合同</w:t>
            </w:r>
          </w:p>
        </w:tc>
        <w:tc>
          <w:tcPr>
            <w:tcW w:w="7083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1890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签字（盖章）：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exact"/>
          <w:jc w:val="center"/>
        </w:trPr>
        <w:tc>
          <w:tcPr>
            <w:tcW w:w="8926" w:type="dxa"/>
            <w:gridSpan w:val="8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备注：</w:t>
            </w: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1、归口管理部门：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教务处审核教室（含多媒体教室）、体育场地、场馆等有偿服务；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科研处审核科研类实验室有偿服务；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资产与实验室管理处审核教学类实验室有偿服务；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后勤保障处审核会议室、学生活动中心及校内公共服务设施等有偿服务。</w:t>
            </w: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2、</w:t>
            </w:r>
            <w:r>
              <w:rPr>
                <w:rFonts w:hint="eastAsia" w:ascii="仿宋" w:hAnsi="仿宋" w:eastAsia="仿宋"/>
                <w:szCs w:val="21"/>
              </w:rPr>
              <w:t>出借资源名称是一般是指实验室、会议室、体育场馆等资源的名称。</w:t>
            </w:r>
          </w:p>
        </w:tc>
      </w:tr>
    </w:tbl>
    <w:p>
      <w:pPr>
        <w:rPr>
          <w:rFonts w:hint="eastAsia" w:ascii="宋体" w:hAnsi="宋体"/>
          <w:b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6A64"/>
    <w:multiLevelType w:val="multilevel"/>
    <w:tmpl w:val="1B596A64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54A8F"/>
    <w:rsid w:val="47554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2018-12-07T05:11:00Z</dcterms:created>
  <dc:creator>sspu</dc:creator>
  <cp:lastModifiedBy>sspu</cp:lastModifiedBy>
  <dcterms:modified xsi:type="dcterms:W3CDTF">2018-12-07T05:22:46Z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