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E7243">
      <w:pPr>
        <w:jc w:val="center"/>
        <w:rPr>
          <w:b/>
          <w:bCs/>
          <w:sz w:val="32"/>
          <w:szCs w:val="32"/>
        </w:rPr>
      </w:pPr>
      <w:r>
        <w:rPr>
          <w:rFonts w:hint="eastAsia"/>
          <w:b/>
          <w:bCs/>
          <w:sz w:val="32"/>
          <w:szCs w:val="32"/>
        </w:rPr>
        <w:t>标准化工程专业产教融合202</w:t>
      </w:r>
      <w:r>
        <w:rPr>
          <w:b/>
          <w:bCs/>
          <w:sz w:val="32"/>
          <w:szCs w:val="32"/>
        </w:rPr>
        <w:t>5</w:t>
      </w:r>
      <w:r>
        <w:rPr>
          <w:rFonts w:hint="eastAsia"/>
          <w:b/>
          <w:bCs/>
          <w:sz w:val="32"/>
          <w:szCs w:val="32"/>
        </w:rPr>
        <w:t>级试点班遴选工作实施细则</w:t>
      </w:r>
    </w:p>
    <w:p w14:paraId="08C9B8E0">
      <w:pPr>
        <w:pStyle w:val="4"/>
        <w:widowControl/>
        <w:shd w:val="clear" w:color="auto" w:fill="FFFFFF"/>
        <w:spacing w:beforeAutospacing="0" w:afterAutospacing="0" w:line="360" w:lineRule="auto"/>
        <w:ind w:firstLine="560" w:firstLineChars="20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根据上海在新一轮高等教育综合改革中，引导应用型高校主动面向社会经济主战场，紧贴重点产业需求，编制实施人才培养模式改革方案，加快构建高质量应用型人才培养新机制的要求，入选改革试点专业的标准化工程202</w:t>
      </w:r>
      <w:r>
        <w:rPr>
          <w:rFonts w:ascii="宋体" w:hAnsi="宋体" w:eastAsia="宋体" w:cs="宋体"/>
          <w:sz w:val="28"/>
          <w:szCs w:val="28"/>
          <w:shd w:val="clear" w:color="auto" w:fill="FFFFFF"/>
        </w:rPr>
        <w:t>5</w:t>
      </w:r>
      <w:r>
        <w:rPr>
          <w:rFonts w:hint="eastAsia" w:ascii="宋体" w:hAnsi="宋体" w:eastAsia="宋体" w:cs="宋体"/>
          <w:sz w:val="28"/>
          <w:szCs w:val="28"/>
          <w:shd w:val="clear" w:color="auto" w:fill="FFFFFF"/>
        </w:rPr>
        <w:t>级“产教融合试点改革班”独立成班建制，遴选方案如下：</w:t>
      </w:r>
    </w:p>
    <w:p w14:paraId="6BB48D94">
      <w:pPr>
        <w:pStyle w:val="4"/>
        <w:widowControl/>
        <w:shd w:val="clear" w:color="auto" w:fill="FFFFFF"/>
        <w:spacing w:beforeAutospacing="0" w:afterAutospacing="0" w:line="360" w:lineRule="auto"/>
        <w:ind w:firstLine="562" w:firstLineChars="20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一、组织领导</w:t>
      </w:r>
    </w:p>
    <w:p w14:paraId="79E1AC83">
      <w:pPr>
        <w:pStyle w:val="4"/>
        <w:widowControl/>
        <w:shd w:val="clear" w:color="auto" w:fill="FFFFFF"/>
        <w:spacing w:beforeAutospacing="0" w:afterAutospacing="0" w:line="360" w:lineRule="auto"/>
        <w:ind w:firstLine="560" w:firstLineChars="20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学院成立标准化工程专业产教融合试点改革班遴选工作领导小组，全面负责学生遴选工作。</w:t>
      </w:r>
    </w:p>
    <w:p w14:paraId="0F3C21FD">
      <w:pPr>
        <w:pStyle w:val="4"/>
        <w:widowControl/>
        <w:shd w:val="clear" w:color="auto" w:fill="FFFFFF"/>
        <w:spacing w:beforeAutospacing="0" w:afterAutospacing="0" w:line="360" w:lineRule="auto"/>
        <w:ind w:firstLine="280"/>
        <w:jc w:val="both"/>
        <w:rPr>
          <w:rFonts w:ascii="宋体" w:hAnsi="宋体" w:eastAsia="宋体" w:cs="宋体"/>
          <w:sz w:val="28"/>
          <w:szCs w:val="28"/>
          <w:shd w:val="clear" w:color="auto" w:fill="FFFFFF"/>
        </w:rPr>
      </w:pPr>
      <w:r>
        <w:rPr>
          <w:rFonts w:hint="eastAsia" w:ascii="宋体" w:hAnsi="宋体" w:eastAsia="宋体" w:cs="宋体"/>
          <w:b/>
          <w:bCs/>
          <w:sz w:val="28"/>
          <w:szCs w:val="28"/>
          <w:shd w:val="clear" w:color="auto" w:fill="FFFFFF"/>
        </w:rPr>
        <w:t>组长：</w:t>
      </w:r>
      <w:r>
        <w:rPr>
          <w:rFonts w:hint="eastAsia" w:ascii="宋体" w:hAnsi="宋体" w:eastAsia="宋体" w:cs="宋体"/>
          <w:sz w:val="28"/>
          <w:szCs w:val="28"/>
          <w:shd w:val="clear" w:color="auto" w:fill="FFFFFF"/>
        </w:rPr>
        <w:t>卓武扬、乔立清</w:t>
      </w:r>
    </w:p>
    <w:p w14:paraId="66CD4910">
      <w:pPr>
        <w:pStyle w:val="4"/>
        <w:widowControl/>
        <w:shd w:val="clear" w:color="auto" w:fill="FFFFFF"/>
        <w:spacing w:beforeAutospacing="0" w:afterAutospacing="0" w:line="360" w:lineRule="auto"/>
        <w:ind w:firstLine="280"/>
        <w:jc w:val="both"/>
        <w:rPr>
          <w:rFonts w:ascii="宋体" w:hAnsi="宋体" w:eastAsia="宋体" w:cs="宋体"/>
          <w:sz w:val="28"/>
          <w:szCs w:val="28"/>
          <w:shd w:val="clear" w:color="auto" w:fill="FFFFFF"/>
        </w:rPr>
      </w:pPr>
      <w:r>
        <w:rPr>
          <w:rFonts w:hint="eastAsia" w:ascii="宋体" w:hAnsi="宋体" w:eastAsia="宋体" w:cs="宋体"/>
          <w:b/>
          <w:bCs/>
          <w:sz w:val="28"/>
          <w:szCs w:val="28"/>
          <w:shd w:val="clear" w:color="auto" w:fill="FFFFFF"/>
        </w:rPr>
        <w:t>学院成员：</w:t>
      </w:r>
      <w:r>
        <w:rPr>
          <w:rFonts w:hint="eastAsia" w:ascii="宋体" w:hAnsi="宋体" w:eastAsia="宋体" w:cs="宋体"/>
          <w:sz w:val="28"/>
          <w:szCs w:val="28"/>
          <w:shd w:val="clear" w:color="auto" w:fill="FFFFFF"/>
        </w:rPr>
        <w:t>潘海兰、宋小龙、郝皓、林慧丹、李惠、王贺兰、刘聪、相雨佳、王曦</w:t>
      </w:r>
    </w:p>
    <w:p w14:paraId="52E7334F">
      <w:pPr>
        <w:pStyle w:val="4"/>
        <w:widowControl/>
        <w:shd w:val="clear" w:color="auto" w:fill="FFFFFF"/>
        <w:spacing w:beforeAutospacing="0" w:afterAutospacing="0" w:line="360" w:lineRule="auto"/>
        <w:ind w:firstLine="280"/>
        <w:jc w:val="both"/>
        <w:rPr>
          <w:rFonts w:hint="default" w:ascii="宋体" w:hAnsi="宋体" w:eastAsia="宋体" w:cs="宋体"/>
          <w:b w:val="0"/>
          <w:bCs w:val="0"/>
          <w:sz w:val="28"/>
          <w:szCs w:val="28"/>
          <w:shd w:val="clear" w:color="auto" w:fill="FFFFFF"/>
          <w:lang w:val="en-US" w:eastAsia="zh-CN"/>
        </w:rPr>
      </w:pPr>
      <w:r>
        <w:rPr>
          <w:rFonts w:hint="eastAsia" w:ascii="宋体" w:hAnsi="宋体" w:eastAsia="宋体" w:cs="宋体"/>
          <w:b/>
          <w:bCs/>
          <w:sz w:val="28"/>
          <w:szCs w:val="28"/>
          <w:shd w:val="clear" w:color="auto" w:fill="FFFFFF"/>
        </w:rPr>
        <w:t>企业成员：</w:t>
      </w:r>
      <w:r>
        <w:rPr>
          <w:rFonts w:hint="eastAsia" w:ascii="宋体" w:hAnsi="宋体" w:eastAsia="宋体" w:cs="宋体"/>
          <w:b w:val="0"/>
          <w:bCs w:val="0"/>
          <w:sz w:val="28"/>
          <w:szCs w:val="28"/>
          <w:shd w:val="clear" w:color="auto" w:fill="FFFFFF"/>
          <w:lang w:val="en-US" w:eastAsia="zh-CN"/>
        </w:rPr>
        <w:t>企业安排对接老师</w:t>
      </w:r>
    </w:p>
    <w:p w14:paraId="25FFEBD9">
      <w:pPr>
        <w:pStyle w:val="4"/>
        <w:widowControl/>
        <w:shd w:val="clear" w:color="auto" w:fill="FFFFFF"/>
        <w:spacing w:beforeAutospacing="0" w:afterAutospacing="0" w:line="360" w:lineRule="auto"/>
        <w:ind w:firstLine="562" w:firstLineChars="20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二、遴选对象及人数</w:t>
      </w:r>
    </w:p>
    <w:p w14:paraId="37E224F2">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全校202</w:t>
      </w:r>
      <w:r>
        <w:rPr>
          <w:rFonts w:ascii="宋体" w:hAnsi="宋体" w:eastAsia="宋体" w:cs="宋体"/>
          <w:kern w:val="0"/>
          <w:sz w:val="28"/>
          <w:szCs w:val="28"/>
          <w:shd w:val="clear" w:color="auto" w:fill="FFFFFF"/>
          <w:lang w:bidi="ar"/>
        </w:rPr>
        <w:t>5</w:t>
      </w:r>
      <w:r>
        <w:rPr>
          <w:rFonts w:hint="eastAsia" w:ascii="宋体" w:hAnsi="宋体" w:eastAsia="宋体" w:cs="宋体"/>
          <w:kern w:val="0"/>
          <w:sz w:val="28"/>
          <w:szCs w:val="28"/>
          <w:shd w:val="clear" w:color="auto" w:fill="FFFFFF"/>
          <w:lang w:bidi="ar"/>
        </w:rPr>
        <w:t>级在籍本科生，遴选不超过40名学生。</w:t>
      </w:r>
    </w:p>
    <w:p w14:paraId="18BA6A9E">
      <w:pPr>
        <w:pStyle w:val="4"/>
        <w:widowControl/>
        <w:shd w:val="clear" w:color="auto" w:fill="FFFFFF"/>
        <w:spacing w:beforeAutospacing="0" w:afterAutospacing="0" w:line="360" w:lineRule="auto"/>
        <w:ind w:firstLine="562" w:firstLineChars="20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三、产教融合试点专业介绍</w:t>
      </w:r>
    </w:p>
    <w:p w14:paraId="63DC7EE9">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（1）标准化工程专业介绍</w:t>
      </w:r>
    </w:p>
    <w:p w14:paraId="3A4A482F">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标准化工程专业目前拥有</w:t>
      </w:r>
      <w:r>
        <w:rPr>
          <w:rFonts w:ascii="宋体" w:hAnsi="宋体" w:eastAsia="宋体" w:cs="宋体"/>
          <w:kern w:val="0"/>
          <w:sz w:val="28"/>
          <w:szCs w:val="28"/>
          <w:shd w:val="clear" w:color="auto" w:fill="FFFFFF"/>
          <w:lang w:bidi="ar"/>
        </w:rPr>
        <w:t>8</w:t>
      </w:r>
      <w:r>
        <w:rPr>
          <w:rFonts w:hint="eastAsia" w:ascii="宋体" w:hAnsi="宋体" w:eastAsia="宋体" w:cs="宋体"/>
          <w:kern w:val="0"/>
          <w:sz w:val="28"/>
          <w:szCs w:val="28"/>
          <w:shd w:val="clear" w:color="auto" w:fill="FFFFFF"/>
          <w:lang w:bidi="ar"/>
        </w:rPr>
        <w:t>位教师，其中</w:t>
      </w:r>
      <w:r>
        <w:rPr>
          <w:rFonts w:ascii="宋体" w:hAnsi="宋体" w:eastAsia="宋体" w:cs="宋体"/>
          <w:kern w:val="0"/>
          <w:sz w:val="28"/>
          <w:szCs w:val="28"/>
          <w:shd w:val="clear" w:color="auto" w:fill="FFFFFF"/>
          <w:lang w:bidi="ar"/>
        </w:rPr>
        <w:t>3</w:t>
      </w:r>
      <w:r>
        <w:rPr>
          <w:rFonts w:hint="eastAsia" w:ascii="宋体" w:hAnsi="宋体" w:eastAsia="宋体" w:cs="宋体"/>
          <w:kern w:val="0"/>
          <w:sz w:val="28"/>
          <w:szCs w:val="28"/>
          <w:shd w:val="clear" w:color="auto" w:fill="FFFFFF"/>
          <w:lang w:bidi="ar"/>
        </w:rPr>
        <w:t>位教授，3位副教授，2位讲师。团队科研实力雄厚，承担国家自科、国家社科、上海市科委软科学、上海市科委技术标准专项、上海市政府决策咨询等纵横向课题累计60余项，获得上海市教学成果奖二等奖1项，上海市高校教师教学创新大赛课程思政组一等奖1项，上海市技术发明奖二等奖1项，东方英才计划1项，中国物流与采购联合会科技进步一等奖1项，二等奖3项。此外，团队主持国际标准2项、国家标准</w:t>
      </w:r>
      <w:r>
        <w:rPr>
          <w:rFonts w:hint="eastAsia" w:ascii="宋体" w:hAnsi="宋体" w:eastAsia="宋体" w:cs="宋体"/>
          <w:kern w:val="0"/>
          <w:sz w:val="28"/>
          <w:szCs w:val="28"/>
          <w:shd w:val="clear" w:color="auto" w:fill="FFFFFF"/>
          <w:lang w:val="en-US" w:eastAsia="zh-CN" w:bidi="ar"/>
        </w:rPr>
        <w:t>8</w:t>
      </w:r>
      <w:r>
        <w:rPr>
          <w:rFonts w:hint="eastAsia" w:ascii="宋体" w:hAnsi="宋体" w:eastAsia="宋体" w:cs="宋体"/>
          <w:kern w:val="0"/>
          <w:sz w:val="28"/>
          <w:szCs w:val="28"/>
          <w:shd w:val="clear" w:color="auto" w:fill="FFFFFF"/>
          <w:lang w:bidi="ar"/>
        </w:rPr>
        <w:t>项、行业标准</w:t>
      </w:r>
      <w:r>
        <w:rPr>
          <w:rFonts w:hint="eastAsia" w:ascii="宋体" w:hAnsi="宋体" w:eastAsia="宋体" w:cs="宋体"/>
          <w:kern w:val="0"/>
          <w:sz w:val="28"/>
          <w:szCs w:val="28"/>
          <w:shd w:val="clear" w:color="auto" w:fill="FFFFFF"/>
          <w:lang w:val="en-US" w:eastAsia="zh-CN" w:bidi="ar"/>
        </w:rPr>
        <w:t>11</w:t>
      </w:r>
      <w:r>
        <w:rPr>
          <w:rFonts w:hint="eastAsia" w:ascii="宋体" w:hAnsi="宋体" w:eastAsia="宋体" w:cs="宋体"/>
          <w:kern w:val="0"/>
          <w:sz w:val="28"/>
          <w:szCs w:val="28"/>
          <w:shd w:val="clear" w:color="auto" w:fill="FFFFFF"/>
          <w:lang w:bidi="ar"/>
        </w:rPr>
        <w:t>项、地方标准5项、团体标准3项、企业联合标准3项，其中，“创新物流―物流ESG―框架与要素”（Innovative logistics - ESG for logistics - Framework and factors）（编号：ISO/ NP 25403）为我国首次主持制定ESG国际标准。</w:t>
      </w:r>
    </w:p>
    <w:p w14:paraId="355297E0">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标准化工程专业依托上海市逆向物流与供应链协同创新、上海市标准化创新中心（物流）两个省部级平台，打造协同创新模式，提升专业服务能力，推动教育综合改革。专业积极承办各类赛事，多方融合推进标准化工程专业的社会影响力。同时，以产教融合为抓手，引领专业发展，建立产业需求导向的标准化工程人才培养方案，促进标准化工程专业的学生在解决实际标准化问题中主动参与，培养科学素养和实践能力。</w:t>
      </w:r>
    </w:p>
    <w:p w14:paraId="5A90D532">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（2）产教融合改革试点班介绍</w:t>
      </w:r>
    </w:p>
    <w:p w14:paraId="5BB96370">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质量是现代产业体系的生命线，先进标准是产业竞争力的根本保障。试点班通过项目导入教学开展仿真实验和产教融合实习的工学交替（Co-op）培养模式，4学年共完成10个模块的学习，其中产业领域课程模块选修涵盖智能制造、集成电路、绿色低碳、数智供应链等领域。</w:t>
      </w:r>
    </w:p>
    <w:p w14:paraId="58B41A40">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学生大一在校内完成通识基础课程的学习，大一暑假开始校外岗位培训，完成认知实习，然后以4个月为一个模块，校内校外交替完成校内专业课学习和校外企业实习（有实习补贴）。</w:t>
      </w:r>
    </w:p>
    <w:p w14:paraId="1C7AA766">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在整个本科学习阶段，校外共完成5个模块的企业实习，落实岗前培训、进阶岗位实习、项目实践、毕业设计等环节，实现岗位实习不断线，理论与实践进阶融合，创新开展人才培养关键能力与产业发展需求的精准对接与深度耦合。</w:t>
      </w:r>
    </w:p>
    <w:p w14:paraId="4C2FE5C4">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试点班校外实习基地目前已签约上海市上海市质量监督检验技术研究院有限公司、上海市质量和标准化研究院、上海质量管理科学研究院有限公司、上海电器科学研究院机器人产研院标准服务中心、上海质量教育培训中心有限公司、润申标准化技术服务(上海)有限公司、挪亚检测认证集团有限公司、上海前石科技有限公司、上海元启元宇宙产业促进中心、上海易碳数字科技有限公司、上海市人工智能行业协会、威氪（杭州）检测科技有限公司、上海豪锦通信科技有限公司、上海市浦东新区研发机构联合会、上海钢联电子商务股份有限公司指导下开展校企合作。</w:t>
      </w:r>
    </w:p>
    <w:p w14:paraId="21AFD09B">
      <w:pPr>
        <w:pStyle w:val="4"/>
        <w:widowControl/>
        <w:shd w:val="clear" w:color="auto" w:fill="FFFFFF"/>
        <w:spacing w:beforeAutospacing="0" w:afterAutospacing="0" w:line="360" w:lineRule="auto"/>
        <w:ind w:firstLine="562" w:firstLineChars="200"/>
        <w:rPr>
          <w:rFonts w:ascii="宋体" w:hAnsi="宋体" w:eastAsia="宋体" w:cs="宋体"/>
          <w:sz w:val="28"/>
          <w:szCs w:val="28"/>
          <w:shd w:val="clear" w:color="auto" w:fill="FFFFFF"/>
        </w:rPr>
      </w:pPr>
      <w:r>
        <w:rPr>
          <w:rFonts w:hint="eastAsia" w:ascii="宋体" w:hAnsi="宋体" w:eastAsia="宋体" w:cs="宋体"/>
          <w:b/>
          <w:bCs/>
          <w:sz w:val="28"/>
          <w:szCs w:val="28"/>
          <w:shd w:val="clear" w:color="auto" w:fill="FFFFFF"/>
        </w:rPr>
        <w:t>四、培养目标</w:t>
      </w:r>
    </w:p>
    <w:p w14:paraId="4C20C1D6">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为适应上海和长三角地区先进制造业的数智化升级、打造世界级高端装备产业集群的发展趋势，服务智能制造、集成电路、绿色低碳等先导产业，服务数智供应链，标准化工程专业（产教融合试点改革班）培养德、智、体、美、劳全面发展，具备科学素养、人文精神、国际视野和开拓创新精神，具有扎实的专业基础和良好的知识结构，具有劳模精神、劳动精神、工匠精神，具备现代管理、精益求精和信息经济理念，掌握标准化工程和系统管理等方面的知识和特定领域标准化应用能力，培养能在各级各类企事业单位及政府部门、群众团体及数智供应链/智能制造/集成电路/绿色低碳等领域与相关专业工程技术人员合作开展有关标准的制修订、标准化体系建设、标准化工程项目的设计开发、组织实施和全过程管理等方面工作、具备一定的管理沟通、协同合作和组织实施能力、严谨的科学研究态度、能与产业深度融合具有极强实践应用能力的复合创新应用型人才。</w:t>
      </w:r>
    </w:p>
    <w:p w14:paraId="55A3465E">
      <w:pPr>
        <w:pStyle w:val="4"/>
        <w:widowControl/>
        <w:shd w:val="clear" w:color="auto" w:fill="FFFFFF"/>
        <w:spacing w:beforeAutospacing="0" w:afterAutospacing="0" w:line="360" w:lineRule="auto"/>
        <w:ind w:firstLine="562" w:firstLineChars="20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五、遴选原则</w:t>
      </w:r>
    </w:p>
    <w:p w14:paraId="09D10AB9">
      <w:pPr>
        <w:pStyle w:val="4"/>
        <w:widowControl/>
        <w:shd w:val="clear" w:color="auto" w:fill="FFFFFF"/>
        <w:spacing w:beforeAutospacing="0" w:afterAutospacing="0" w:line="360" w:lineRule="auto"/>
        <w:ind w:firstLine="560" w:firstLineChars="200"/>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按照“自愿申请、公平竞争、公开选拔、择优录取”的原则，坚持德智体美劳全面发展，择优选拔政治素养好、学科基础知识扎实、综合素质高、立志投身于标准化事业的学生进入产教融合改革试点班。</w:t>
      </w:r>
    </w:p>
    <w:p w14:paraId="12399F0C">
      <w:pPr>
        <w:pStyle w:val="4"/>
        <w:widowControl/>
        <w:shd w:val="clear" w:color="auto" w:fill="FFFFFF"/>
        <w:spacing w:beforeAutospacing="0" w:afterAutospacing="0" w:line="360" w:lineRule="auto"/>
        <w:ind w:firstLine="562" w:firstLineChars="20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六、报名条件</w:t>
      </w:r>
    </w:p>
    <w:p w14:paraId="19CC7EB9">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（一）具有坚定的政治立场、理想信念、良好的道德修养及强烈的社会责任感，坚决拥护中国共产党的领导，热爱祖国，热爱标准化与质量管理事业。</w:t>
      </w:r>
    </w:p>
    <w:p w14:paraId="2AF2BC40">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（二）具有较强的语言表达能力、组织管理能力、协调能力，品学兼优，思维敏捷，责任心强，对深度产教融合扎根企业有浓厚兴趣，认同工学交替（Co-op）的模式。</w:t>
      </w:r>
    </w:p>
    <w:p w14:paraId="5023DEDD">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highlight w:val="none"/>
          <w:shd w:val="clear" w:color="auto" w:fill="FFFFFF"/>
          <w:lang w:bidi="ar"/>
        </w:rPr>
      </w:pPr>
      <w:r>
        <w:rPr>
          <w:rFonts w:hint="eastAsia" w:ascii="宋体" w:hAnsi="宋体" w:eastAsia="宋体" w:cs="宋体"/>
          <w:kern w:val="0"/>
          <w:sz w:val="28"/>
          <w:szCs w:val="28"/>
          <w:highlight w:val="none"/>
          <w:shd w:val="clear" w:color="auto" w:fill="FFFFFF"/>
          <w:lang w:bidi="ar"/>
        </w:rPr>
        <w:t>（三）无不及格课程、无补考记录。</w:t>
      </w:r>
    </w:p>
    <w:p w14:paraId="5C6AD947">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（四）入学后无违规违纪记录。</w:t>
      </w:r>
    </w:p>
    <w:p w14:paraId="4E49FA2E">
      <w:pPr>
        <w:pStyle w:val="4"/>
        <w:widowControl/>
        <w:shd w:val="clear" w:color="auto" w:fill="FFFFFF"/>
        <w:spacing w:beforeAutospacing="0" w:afterAutospacing="0" w:line="360" w:lineRule="auto"/>
        <w:ind w:firstLine="655" w:firstLineChars="233"/>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七、遴选程序</w:t>
      </w:r>
    </w:p>
    <w:p w14:paraId="50FBD7DA">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遴选分初试、面试和结果公示三个环节。</w:t>
      </w:r>
    </w:p>
    <w:p w14:paraId="18A8F577">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（一）初选</w:t>
      </w:r>
    </w:p>
    <w:p w14:paraId="59B68D66">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符合遴选对象和报名条件的学生均可向学院报名，填写并提交《上海第二工业大学“试点改革班申请表”》，同时提交获奖证书等有关材料原件和复印件。学院遴选工作领导小组对申请者进行资格审查，对所有报名学生开展面试录取工作。</w:t>
      </w:r>
    </w:p>
    <w:p w14:paraId="35BD53FA">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（二）面试</w:t>
      </w:r>
    </w:p>
    <w:p w14:paraId="5D138418">
      <w:pPr>
        <w:widowControl/>
        <w:kinsoku w:val="0"/>
        <w:autoSpaceDE w:val="0"/>
        <w:autoSpaceDN w:val="0"/>
        <w:adjustRightInd w:val="0"/>
        <w:snapToGrid w:val="0"/>
        <w:spacing w:line="360" w:lineRule="auto"/>
        <w:ind w:firstLine="560" w:firstLineChars="200"/>
        <w:textAlignment w:val="baseline"/>
        <w:rPr>
          <w:rFonts w:hint="eastAsia" w:ascii="宋体" w:hAnsi="宋体" w:eastAsia="宋体" w:cs="宋体"/>
          <w:kern w:val="0"/>
          <w:sz w:val="28"/>
          <w:szCs w:val="28"/>
          <w:shd w:val="clear" w:color="auto" w:fill="FFFFFF"/>
          <w:lang w:bidi="ar"/>
        </w:rPr>
      </w:pPr>
      <w:r>
        <w:rPr>
          <w:rFonts w:hint="eastAsia" w:ascii="宋体" w:hAnsi="宋体" w:eastAsia="宋体" w:cs="宋体"/>
          <w:kern w:val="0"/>
          <w:sz w:val="28"/>
          <w:szCs w:val="28"/>
          <w:highlight w:val="yellow"/>
          <w:shd w:val="clear" w:color="auto" w:fill="FFFFFF"/>
          <w:lang w:bidi="ar"/>
        </w:rPr>
        <w:t>面试</w:t>
      </w:r>
      <w:r>
        <w:rPr>
          <w:rFonts w:hint="eastAsia" w:ascii="宋体" w:hAnsi="宋体" w:eastAsia="宋体" w:cs="宋体"/>
          <w:kern w:val="0"/>
          <w:sz w:val="28"/>
          <w:szCs w:val="28"/>
          <w:highlight w:val="yellow"/>
          <w:shd w:val="clear" w:color="auto" w:fill="FFFFFF"/>
          <w:lang w:val="en-US" w:eastAsia="zh-CN" w:bidi="ar"/>
        </w:rPr>
        <w:t>1：</w:t>
      </w:r>
      <w:r>
        <w:rPr>
          <w:rFonts w:hint="eastAsia" w:ascii="宋体" w:hAnsi="宋体" w:eastAsia="宋体" w:cs="宋体"/>
          <w:kern w:val="0"/>
          <w:sz w:val="28"/>
          <w:szCs w:val="28"/>
          <w:shd w:val="clear" w:color="auto" w:fill="FFFFFF"/>
          <w:lang w:bidi="ar"/>
        </w:rPr>
        <w:t>主要考察学生表达沟通能力、书写能力、心理素质等基本标准化工作与质量管理从业者技能。评委根据学生的综合表现给出面试评价分。</w:t>
      </w:r>
    </w:p>
    <w:p w14:paraId="45F49050">
      <w:pPr>
        <w:widowControl/>
        <w:kinsoku w:val="0"/>
        <w:autoSpaceDE w:val="0"/>
        <w:autoSpaceDN w:val="0"/>
        <w:adjustRightInd w:val="0"/>
        <w:snapToGrid w:val="0"/>
        <w:spacing w:line="360" w:lineRule="auto"/>
        <w:ind w:firstLine="560" w:firstLineChars="200"/>
        <w:textAlignment w:val="baseline"/>
        <w:rPr>
          <w:rFonts w:hint="default" w:ascii="宋体" w:hAnsi="宋体" w:eastAsia="宋体" w:cs="宋体"/>
          <w:kern w:val="0"/>
          <w:sz w:val="28"/>
          <w:szCs w:val="28"/>
          <w:highlight w:val="yellow"/>
          <w:shd w:val="clear" w:color="auto" w:fill="FFFFFF"/>
          <w:lang w:val="en-US" w:eastAsia="zh-CN" w:bidi="ar"/>
        </w:rPr>
      </w:pPr>
      <w:r>
        <w:rPr>
          <w:rFonts w:hint="eastAsia" w:ascii="宋体" w:hAnsi="宋体" w:eastAsia="宋体" w:cs="宋体"/>
          <w:kern w:val="0"/>
          <w:sz w:val="28"/>
          <w:szCs w:val="28"/>
          <w:highlight w:val="yellow"/>
          <w:shd w:val="clear" w:color="auto" w:fill="FFFFFF"/>
          <w:lang w:val="en-US" w:eastAsia="zh-CN" w:bidi="ar"/>
        </w:rPr>
        <w:t>面试2：企业HR考察学生职业适应能力。</w:t>
      </w:r>
    </w:p>
    <w:p w14:paraId="2C3FD0C1">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（三）综合得分计算方式</w:t>
      </w:r>
    </w:p>
    <w:p w14:paraId="4742C708">
      <w:pPr>
        <w:widowControl/>
        <w:kinsoku w:val="0"/>
        <w:autoSpaceDE w:val="0"/>
        <w:autoSpaceDN w:val="0"/>
        <w:adjustRightInd w:val="0"/>
        <w:snapToGrid w:val="0"/>
        <w:spacing w:line="360" w:lineRule="auto"/>
        <w:ind w:firstLine="560" w:firstLineChars="200"/>
        <w:textAlignment w:val="baseline"/>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bidi="ar"/>
        </w:rPr>
        <w:t>个人综合得分=大一第一学期成绩×40%+面试（百分制）×60%+竞赛获奖（附加分）。</w:t>
      </w:r>
    </w:p>
    <w:p w14:paraId="2F06D0B1">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（四）结果公示</w:t>
      </w:r>
    </w:p>
    <w:p w14:paraId="13469D12">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入选产教融合改革试点班的学生名单于学校教务处及经济与管理学院网站公示，3个工作日无异议后确定最终录取名单。</w:t>
      </w:r>
    </w:p>
    <w:p w14:paraId="6F7472FC">
      <w:pPr>
        <w:pStyle w:val="4"/>
        <w:widowControl/>
        <w:shd w:val="clear" w:color="auto" w:fill="FFFFFF"/>
        <w:spacing w:beforeAutospacing="0" w:afterAutospacing="0" w:line="360" w:lineRule="auto"/>
        <w:ind w:firstLine="655" w:firstLineChars="233"/>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八、管理及考核机制</w:t>
      </w:r>
    </w:p>
    <w:p w14:paraId="0A705607">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（一）实行校内校外双导师制，对产教融合改革试点班学生进行职业生涯规划、学业指导以及标准化和质量管理技能训练；</w:t>
      </w:r>
    </w:p>
    <w:p w14:paraId="3C386312">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（二）配备高水平师资团队，安排在上海市标准化与质量管理相关企业实习；</w:t>
      </w:r>
    </w:p>
    <w:p w14:paraId="755CD678">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highlight w:val="yellow"/>
          <w:shd w:val="clear" w:color="auto" w:fill="FFFFFF"/>
          <w:lang w:bidi="ar"/>
        </w:rPr>
      </w:pPr>
      <w:r>
        <w:rPr>
          <w:rFonts w:hint="eastAsia" w:ascii="宋体" w:hAnsi="宋体" w:eastAsia="宋体" w:cs="宋体"/>
          <w:kern w:val="0"/>
          <w:sz w:val="28"/>
          <w:szCs w:val="28"/>
          <w:shd w:val="clear" w:color="auto" w:fill="FFFFFF"/>
          <w:lang w:bidi="ar"/>
        </w:rPr>
        <w:t>（二）实行动态管理。每学期末学院对学生进行综合测评，重点考核其培养目标达成情况、学业成绩达标情况、所具有的培养潜质和综合素质。</w:t>
      </w:r>
    </w:p>
    <w:p w14:paraId="42F7A128">
      <w:pPr>
        <w:pStyle w:val="4"/>
        <w:widowControl/>
        <w:shd w:val="clear" w:color="auto" w:fill="FFFFFF"/>
        <w:spacing w:beforeAutospacing="0" w:afterAutospacing="0" w:line="360" w:lineRule="auto"/>
        <w:ind w:firstLine="655" w:firstLineChars="233"/>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九、报名及面试时间</w:t>
      </w:r>
    </w:p>
    <w:p w14:paraId="7E36BDA6">
      <w:pPr>
        <w:widowControl/>
        <w:kinsoku w:val="0"/>
        <w:autoSpaceDE w:val="0"/>
        <w:autoSpaceDN w:val="0"/>
        <w:adjustRightInd w:val="0"/>
        <w:snapToGrid w:val="0"/>
        <w:spacing w:line="360" w:lineRule="auto"/>
        <w:ind w:firstLine="560" w:firstLineChars="200"/>
        <w:textAlignment w:val="baseline"/>
        <w:rPr>
          <w:rFonts w:hint="eastAsia" w:ascii="宋体" w:hAnsi="宋体" w:eastAsia="宋体" w:cs="宋体"/>
          <w:kern w:val="0"/>
          <w:sz w:val="28"/>
          <w:szCs w:val="28"/>
          <w:highlight w:val="none"/>
          <w:shd w:val="clear" w:color="auto" w:fill="FFFFFF"/>
          <w:lang w:bidi="ar"/>
        </w:rPr>
      </w:pPr>
      <w:r>
        <w:rPr>
          <w:rFonts w:hint="eastAsia" w:ascii="宋体" w:hAnsi="宋体" w:eastAsia="宋体" w:cs="宋体"/>
          <w:kern w:val="0"/>
          <w:sz w:val="28"/>
          <w:szCs w:val="28"/>
          <w:shd w:val="clear" w:color="auto" w:fill="FFFFFF"/>
          <w:lang w:bidi="ar"/>
        </w:rPr>
        <w:t>报名时间及方式</w:t>
      </w:r>
      <w:r>
        <w:rPr>
          <w:rFonts w:hint="eastAsia" w:ascii="宋体" w:hAnsi="宋体" w:eastAsia="宋体" w:cs="宋体"/>
          <w:kern w:val="0"/>
          <w:sz w:val="28"/>
          <w:szCs w:val="28"/>
          <w:highlight w:val="none"/>
          <w:shd w:val="clear" w:color="auto" w:fill="FFFFFF"/>
          <w:lang w:bidi="ar"/>
        </w:rPr>
        <w:t>：</w:t>
      </w:r>
    </w:p>
    <w:p w14:paraId="58D444C4">
      <w:pPr>
        <w:widowControl/>
        <w:kinsoku w:val="0"/>
        <w:autoSpaceDE w:val="0"/>
        <w:autoSpaceDN w:val="0"/>
        <w:adjustRightInd w:val="0"/>
        <w:snapToGrid w:val="0"/>
        <w:spacing w:line="360" w:lineRule="auto"/>
        <w:ind w:firstLine="560" w:firstLineChars="200"/>
        <w:textAlignment w:val="baseline"/>
        <w:rPr>
          <w:rFonts w:hint="default" w:eastAsia="仿宋_GB2312" w:cs="Times New Roman"/>
          <w:b w:val="0"/>
          <w:bCs w:val="0"/>
          <w:sz w:val="24"/>
          <w:lang w:val="en-US" w:eastAsia="zh-CN"/>
        </w:rPr>
      </w:pPr>
      <w:r>
        <w:rPr>
          <w:rFonts w:hint="eastAsia" w:ascii="宋体" w:hAnsi="宋体" w:eastAsia="宋体" w:cs="宋体"/>
          <w:kern w:val="0"/>
          <w:sz w:val="28"/>
          <w:szCs w:val="28"/>
          <w:highlight w:val="none"/>
          <w:shd w:val="clear" w:color="auto" w:fill="FFFFFF"/>
          <w:lang w:val="en-US" w:eastAsia="zh-CN" w:bidi="ar"/>
        </w:rPr>
        <w:t>1</w:t>
      </w:r>
      <w:r>
        <w:rPr>
          <w:rFonts w:hint="eastAsia" w:ascii="宋体" w:hAnsi="宋体" w:eastAsia="宋体" w:cs="宋体"/>
          <w:kern w:val="0"/>
          <w:sz w:val="28"/>
          <w:szCs w:val="28"/>
          <w:highlight w:val="none"/>
          <w:shd w:val="clear" w:color="auto" w:fill="FFFFFF"/>
          <w:lang w:val="en-US" w:eastAsia="zh-CN" w:bidi="ar"/>
        </w:rPr>
        <w:t>、有意向同学在提交纸质材料前，点击下面链接或扫描下面二维码进行信息登记。</w:t>
      </w:r>
      <w:r>
        <w:rPr>
          <w:rFonts w:hint="default" w:eastAsia="仿宋_GB2312" w:cs="Times New Roman"/>
          <w:b w:val="0"/>
          <w:bCs w:val="0"/>
          <w:sz w:val="24"/>
          <w:lang w:val="en-US" w:eastAsia="zh-CN"/>
        </w:rPr>
        <w:t>https://www.kdocs.cn/l/cgt9rW17I8D5</w:t>
      </w:r>
    </w:p>
    <w:p w14:paraId="31FDD1BE">
      <w:pPr>
        <w:widowControl/>
        <w:kinsoku w:val="0"/>
        <w:autoSpaceDE w:val="0"/>
        <w:autoSpaceDN w:val="0"/>
        <w:adjustRightInd w:val="0"/>
        <w:snapToGrid w:val="0"/>
        <w:spacing w:line="360" w:lineRule="auto"/>
        <w:ind w:firstLine="482" w:firstLineChars="200"/>
        <w:textAlignment w:val="baseline"/>
        <w:rPr>
          <w:rFonts w:hint="default" w:ascii="仿宋_GB2312" w:eastAsia="仿宋_GB2312" w:cs="Times New Roman"/>
          <w:b/>
          <w:bCs/>
          <w:sz w:val="24"/>
          <w:lang w:val="en-US" w:eastAsia="zh-CN"/>
        </w:rPr>
      </w:pPr>
      <w:r>
        <w:rPr>
          <w:rFonts w:hint="default" w:ascii="仿宋_GB2312" w:eastAsia="仿宋_GB2312" w:cs="Times New Roman"/>
          <w:b/>
          <w:bCs/>
          <w:sz w:val="24"/>
          <w:lang w:val="en-US" w:eastAsia="zh-CN"/>
        </w:rPr>
        <w:drawing>
          <wp:inline distT="0" distB="0" distL="114300" distR="114300">
            <wp:extent cx="1826895" cy="1479550"/>
            <wp:effectExtent l="0" t="0" r="1905" b="6350"/>
            <wp:docPr id="10" name="图片 10" descr="1f67bb65784741cad29c6e5d69b0a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f67bb65784741cad29c6e5d69b0a1e"/>
                    <pic:cNvPicPr>
                      <a:picLocks noChangeAspect="1"/>
                    </pic:cNvPicPr>
                  </pic:nvPicPr>
                  <pic:blipFill>
                    <a:blip r:embed="rId4"/>
                    <a:srcRect l="20832" t="29877" r="17677" b="25318"/>
                    <a:stretch>
                      <a:fillRect/>
                    </a:stretch>
                  </pic:blipFill>
                  <pic:spPr>
                    <a:xfrm>
                      <a:off x="0" y="0"/>
                      <a:ext cx="1826895" cy="1479550"/>
                    </a:xfrm>
                    <a:prstGeom prst="rect">
                      <a:avLst/>
                    </a:prstGeom>
                  </pic:spPr>
                </pic:pic>
              </a:graphicData>
            </a:graphic>
          </wp:inline>
        </w:drawing>
      </w:r>
    </w:p>
    <w:p w14:paraId="1BF1752A">
      <w:pPr>
        <w:widowControl/>
        <w:kinsoku w:val="0"/>
        <w:autoSpaceDE w:val="0"/>
        <w:autoSpaceDN w:val="0"/>
        <w:adjustRightInd w:val="0"/>
        <w:snapToGrid w:val="0"/>
        <w:spacing w:line="360" w:lineRule="auto"/>
        <w:ind w:firstLine="482" w:firstLineChars="200"/>
        <w:textAlignment w:val="baseline"/>
        <w:rPr>
          <w:rFonts w:hint="eastAsia" w:ascii="宋体" w:hAnsi="宋体" w:eastAsia="宋体" w:cs="宋体"/>
          <w:kern w:val="0"/>
          <w:sz w:val="28"/>
          <w:szCs w:val="28"/>
          <w:highlight w:val="none"/>
          <w:shd w:val="clear" w:color="auto" w:fill="FFFFFF"/>
          <w:lang w:bidi="ar"/>
        </w:rPr>
      </w:pPr>
      <w:r>
        <w:rPr>
          <w:rFonts w:hint="eastAsia" w:ascii="仿宋_GB2312" w:eastAsia="仿宋_GB2312" w:cs="Times New Roman"/>
          <w:b/>
          <w:bCs/>
          <w:sz w:val="24"/>
          <w:lang w:val="en-US" w:eastAsia="zh-CN"/>
        </w:rPr>
        <w:t>2</w:t>
      </w:r>
      <w:r>
        <w:rPr>
          <w:rFonts w:hint="eastAsia" w:ascii="宋体" w:hAnsi="宋体" w:eastAsia="宋体" w:cs="宋体"/>
          <w:kern w:val="0"/>
          <w:sz w:val="28"/>
          <w:szCs w:val="28"/>
          <w:highlight w:val="none"/>
          <w:shd w:val="clear" w:color="auto" w:fill="FFFFFF"/>
          <w:lang w:val="en-US" w:eastAsia="zh-CN" w:bidi="ar"/>
        </w:rPr>
        <w:t>、</w:t>
      </w:r>
      <w:r>
        <w:rPr>
          <w:rFonts w:hint="eastAsia" w:ascii="宋体" w:hAnsi="宋体" w:eastAsia="宋体" w:cs="宋体"/>
          <w:kern w:val="0"/>
          <w:sz w:val="28"/>
          <w:szCs w:val="28"/>
          <w:highlight w:val="none"/>
          <w:shd w:val="clear" w:color="auto" w:fill="FFFFFF"/>
          <w:lang w:bidi="ar"/>
        </w:rPr>
        <w:t>202</w:t>
      </w:r>
      <w:r>
        <w:rPr>
          <w:rFonts w:ascii="宋体" w:hAnsi="宋体" w:eastAsia="宋体" w:cs="宋体"/>
          <w:kern w:val="0"/>
          <w:sz w:val="28"/>
          <w:szCs w:val="28"/>
          <w:highlight w:val="none"/>
          <w:shd w:val="clear" w:color="auto" w:fill="FFFFFF"/>
          <w:lang w:bidi="ar"/>
        </w:rPr>
        <w:t>6</w:t>
      </w:r>
      <w:r>
        <w:rPr>
          <w:rFonts w:hint="eastAsia" w:ascii="宋体" w:hAnsi="宋体" w:eastAsia="宋体" w:cs="宋体"/>
          <w:kern w:val="0"/>
          <w:sz w:val="28"/>
          <w:szCs w:val="28"/>
          <w:highlight w:val="none"/>
          <w:shd w:val="clear" w:color="auto" w:fill="FFFFFF"/>
          <w:lang w:bidi="ar"/>
        </w:rPr>
        <w:t>年5月</w:t>
      </w:r>
      <w:r>
        <w:rPr>
          <w:rFonts w:ascii="宋体" w:hAnsi="宋体" w:eastAsia="宋体" w:cs="宋体"/>
          <w:kern w:val="0"/>
          <w:sz w:val="28"/>
          <w:szCs w:val="28"/>
          <w:highlight w:val="none"/>
          <w:shd w:val="clear" w:color="auto" w:fill="FFFFFF"/>
          <w:lang w:bidi="ar"/>
        </w:rPr>
        <w:t>7</w:t>
      </w:r>
      <w:r>
        <w:rPr>
          <w:rFonts w:hint="eastAsia" w:ascii="宋体" w:hAnsi="宋体" w:eastAsia="宋体" w:cs="宋体"/>
          <w:kern w:val="0"/>
          <w:sz w:val="28"/>
          <w:szCs w:val="28"/>
          <w:highlight w:val="none"/>
          <w:shd w:val="clear" w:color="auto" w:fill="FFFFFF"/>
          <w:lang w:bidi="ar"/>
        </w:rPr>
        <w:t>日</w:t>
      </w:r>
      <w:r>
        <w:rPr>
          <w:rFonts w:hint="eastAsia" w:ascii="宋体" w:hAnsi="宋体" w:eastAsia="宋体" w:cs="宋体"/>
          <w:kern w:val="0"/>
          <w:sz w:val="28"/>
          <w:szCs w:val="28"/>
          <w:highlight w:val="none"/>
          <w:shd w:val="clear" w:color="auto" w:fill="FFFFFF"/>
          <w:lang w:val="en-US" w:eastAsia="zh-CN" w:bidi="ar"/>
        </w:rPr>
        <w:t>12点</w:t>
      </w:r>
      <w:r>
        <w:rPr>
          <w:rFonts w:hint="eastAsia" w:ascii="宋体" w:hAnsi="宋体" w:eastAsia="宋体" w:cs="宋体"/>
          <w:kern w:val="0"/>
          <w:sz w:val="28"/>
          <w:szCs w:val="28"/>
          <w:highlight w:val="none"/>
          <w:shd w:val="clear" w:color="auto" w:fill="FFFFFF"/>
          <w:lang w:bidi="ar"/>
        </w:rPr>
        <w:t>之</w:t>
      </w:r>
      <w:bookmarkStart w:id="0" w:name="_GoBack"/>
      <w:bookmarkEnd w:id="0"/>
      <w:r>
        <w:rPr>
          <w:rFonts w:hint="eastAsia" w:ascii="宋体" w:hAnsi="宋体" w:eastAsia="宋体" w:cs="宋体"/>
          <w:kern w:val="0"/>
          <w:sz w:val="28"/>
          <w:szCs w:val="28"/>
          <w:highlight w:val="none"/>
          <w:shd w:val="clear" w:color="auto" w:fill="FFFFFF"/>
          <w:lang w:bidi="ar"/>
        </w:rPr>
        <w:t>前报名提交纸质材料，逾期不再接收报名材料。电子版报名材料打包（命名方式：姓名-学号-在读专业）发送邮箱wangxi@sspu.edu.cn。联系人：王曦老师，办公室：17#307。</w:t>
      </w:r>
    </w:p>
    <w:p w14:paraId="4F3E50B9">
      <w:pPr>
        <w:numPr>
          <w:ilvl w:val="0"/>
          <w:numId w:val="0"/>
        </w:numPr>
        <w:spacing w:line="360" w:lineRule="auto"/>
        <w:jc w:val="center"/>
        <w:rPr>
          <w:rFonts w:hint="default" w:ascii="仿宋_GB2312" w:eastAsia="仿宋_GB2312" w:cs="Times New Roman"/>
          <w:b/>
          <w:bCs/>
          <w:sz w:val="24"/>
          <w:lang w:val="en-US" w:eastAsia="zh-CN"/>
        </w:rPr>
      </w:pPr>
    </w:p>
    <w:p w14:paraId="510D2BC2">
      <w:pPr>
        <w:widowControl/>
        <w:kinsoku w:val="0"/>
        <w:autoSpaceDE w:val="0"/>
        <w:autoSpaceDN w:val="0"/>
        <w:adjustRightInd w:val="0"/>
        <w:snapToGrid w:val="0"/>
        <w:spacing w:line="360" w:lineRule="auto"/>
        <w:ind w:firstLine="560" w:firstLineChars="200"/>
        <w:textAlignment w:val="baseline"/>
        <w:rPr>
          <w:rFonts w:hint="eastAsia" w:ascii="宋体" w:hAnsi="宋体" w:eastAsia="宋体" w:cs="宋体"/>
          <w:kern w:val="0"/>
          <w:sz w:val="28"/>
          <w:szCs w:val="28"/>
          <w:highlight w:val="none"/>
          <w:shd w:val="clear" w:color="auto" w:fill="FFFFFF"/>
          <w:lang w:bidi="ar"/>
        </w:rPr>
      </w:pPr>
    </w:p>
    <w:p w14:paraId="302A27CB">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highlight w:val="none"/>
          <w:shd w:val="clear" w:color="auto" w:fill="FFFFFF"/>
          <w:lang w:bidi="ar"/>
        </w:rPr>
      </w:pPr>
      <w:r>
        <w:rPr>
          <w:rFonts w:hint="eastAsia" w:ascii="宋体" w:hAnsi="宋体" w:eastAsia="宋体" w:cs="宋体"/>
          <w:kern w:val="0"/>
          <w:sz w:val="28"/>
          <w:szCs w:val="28"/>
          <w:highlight w:val="none"/>
          <w:shd w:val="clear" w:color="auto" w:fill="FFFFFF"/>
          <w:lang w:bidi="ar"/>
        </w:rPr>
        <w:t>统一学校咨询时间：</w:t>
      </w:r>
      <w:r>
        <w:rPr>
          <w:rFonts w:hint="eastAsia" w:ascii="宋体" w:hAnsi="宋体" w:eastAsia="宋体" w:cs="宋体"/>
          <w:kern w:val="0"/>
          <w:sz w:val="28"/>
          <w:szCs w:val="28"/>
          <w:highlight w:val="none"/>
          <w:shd w:val="clear" w:color="auto" w:fill="FFFFFF"/>
          <w:lang w:bidi="ar"/>
        </w:rPr>
        <w:t>4月27日1</w:t>
      </w:r>
      <w:r>
        <w:rPr>
          <w:rFonts w:ascii="宋体" w:hAnsi="宋体" w:eastAsia="宋体" w:cs="宋体"/>
          <w:kern w:val="0"/>
          <w:sz w:val="28"/>
          <w:szCs w:val="28"/>
          <w:highlight w:val="none"/>
          <w:shd w:val="clear" w:color="auto" w:fill="FFFFFF"/>
          <w:lang w:bidi="ar"/>
        </w:rPr>
        <w:t>3</w:t>
      </w:r>
      <w:r>
        <w:rPr>
          <w:rFonts w:hint="eastAsia" w:ascii="宋体" w:hAnsi="宋体" w:eastAsia="宋体" w:cs="宋体"/>
          <w:kern w:val="0"/>
          <w:sz w:val="28"/>
          <w:szCs w:val="28"/>
          <w:highlight w:val="none"/>
          <w:shd w:val="clear" w:color="auto" w:fill="FFFFFF"/>
          <w:lang w:bidi="ar"/>
        </w:rPr>
        <w:t>：</w:t>
      </w:r>
      <w:r>
        <w:rPr>
          <w:rFonts w:ascii="宋体" w:hAnsi="宋体" w:eastAsia="宋体" w:cs="宋体"/>
          <w:kern w:val="0"/>
          <w:sz w:val="28"/>
          <w:szCs w:val="28"/>
          <w:highlight w:val="none"/>
          <w:shd w:val="clear" w:color="auto" w:fill="FFFFFF"/>
          <w:lang w:bidi="ar"/>
        </w:rPr>
        <w:t>00</w:t>
      </w:r>
      <w:r>
        <w:rPr>
          <w:rFonts w:hint="eastAsia" w:ascii="宋体" w:hAnsi="宋体" w:eastAsia="宋体" w:cs="宋体"/>
          <w:kern w:val="0"/>
          <w:sz w:val="28"/>
          <w:szCs w:val="28"/>
          <w:highlight w:val="none"/>
          <w:shd w:val="clear" w:color="auto" w:fill="FFFFFF"/>
          <w:lang w:bidi="ar"/>
        </w:rPr>
        <w:t>-16：00、4月28日</w:t>
      </w:r>
      <w:r>
        <w:rPr>
          <w:rFonts w:ascii="宋体" w:hAnsi="宋体" w:eastAsia="宋体" w:cs="宋体"/>
          <w:kern w:val="0"/>
          <w:sz w:val="28"/>
          <w:szCs w:val="28"/>
          <w:highlight w:val="none"/>
          <w:shd w:val="clear" w:color="auto" w:fill="FFFFFF"/>
          <w:lang w:bidi="ar"/>
        </w:rPr>
        <w:t>08</w:t>
      </w:r>
      <w:r>
        <w:rPr>
          <w:rFonts w:hint="eastAsia" w:ascii="宋体" w:hAnsi="宋体" w:eastAsia="宋体" w:cs="宋体"/>
          <w:kern w:val="0"/>
          <w:sz w:val="28"/>
          <w:szCs w:val="28"/>
          <w:highlight w:val="none"/>
          <w:shd w:val="clear" w:color="auto" w:fill="FFFFFF"/>
          <w:lang w:bidi="ar"/>
        </w:rPr>
        <w:t>：</w:t>
      </w:r>
      <w:r>
        <w:rPr>
          <w:rFonts w:ascii="宋体" w:hAnsi="宋体" w:eastAsia="宋体" w:cs="宋体"/>
          <w:kern w:val="0"/>
          <w:sz w:val="28"/>
          <w:szCs w:val="28"/>
          <w:highlight w:val="none"/>
          <w:shd w:val="clear" w:color="auto" w:fill="FFFFFF"/>
          <w:lang w:bidi="ar"/>
        </w:rPr>
        <w:t>00</w:t>
      </w:r>
      <w:r>
        <w:rPr>
          <w:rFonts w:hint="eastAsia" w:ascii="宋体" w:hAnsi="宋体" w:eastAsia="宋体" w:cs="宋体"/>
          <w:kern w:val="0"/>
          <w:sz w:val="28"/>
          <w:szCs w:val="28"/>
          <w:highlight w:val="none"/>
          <w:shd w:val="clear" w:color="auto" w:fill="FFFFFF"/>
          <w:lang w:bidi="ar"/>
        </w:rPr>
        <w:t>-1</w:t>
      </w:r>
      <w:r>
        <w:rPr>
          <w:rFonts w:ascii="宋体" w:hAnsi="宋体" w:eastAsia="宋体" w:cs="宋体"/>
          <w:kern w:val="0"/>
          <w:sz w:val="28"/>
          <w:szCs w:val="28"/>
          <w:highlight w:val="none"/>
          <w:shd w:val="clear" w:color="auto" w:fill="FFFFFF"/>
          <w:lang w:bidi="ar"/>
        </w:rPr>
        <w:t>4</w:t>
      </w:r>
      <w:r>
        <w:rPr>
          <w:rFonts w:hint="eastAsia" w:ascii="宋体" w:hAnsi="宋体" w:eastAsia="宋体" w:cs="宋体"/>
          <w:kern w:val="0"/>
          <w:sz w:val="28"/>
          <w:szCs w:val="28"/>
          <w:highlight w:val="none"/>
          <w:shd w:val="clear" w:color="auto" w:fill="FFFFFF"/>
          <w:lang w:bidi="ar"/>
        </w:rPr>
        <w:t>：</w:t>
      </w:r>
      <w:r>
        <w:rPr>
          <w:rFonts w:ascii="宋体" w:hAnsi="宋体" w:eastAsia="宋体" w:cs="宋体"/>
          <w:kern w:val="0"/>
          <w:sz w:val="28"/>
          <w:szCs w:val="28"/>
          <w:highlight w:val="none"/>
          <w:shd w:val="clear" w:color="auto" w:fill="FFFFFF"/>
          <w:lang w:bidi="ar"/>
        </w:rPr>
        <w:t>3</w:t>
      </w:r>
      <w:r>
        <w:rPr>
          <w:rFonts w:hint="eastAsia" w:ascii="宋体" w:hAnsi="宋体" w:eastAsia="宋体" w:cs="宋体"/>
          <w:kern w:val="0"/>
          <w:sz w:val="28"/>
          <w:szCs w:val="28"/>
          <w:highlight w:val="none"/>
          <w:shd w:val="clear" w:color="auto" w:fill="FFFFFF"/>
          <w:lang w:bidi="ar"/>
        </w:rPr>
        <w:t>0，4月30日8:00-1</w:t>
      </w:r>
      <w:r>
        <w:rPr>
          <w:rFonts w:ascii="宋体" w:hAnsi="宋体" w:eastAsia="宋体" w:cs="宋体"/>
          <w:kern w:val="0"/>
          <w:sz w:val="28"/>
          <w:szCs w:val="28"/>
          <w:highlight w:val="none"/>
          <w:shd w:val="clear" w:color="auto" w:fill="FFFFFF"/>
          <w:lang w:bidi="ar"/>
        </w:rPr>
        <w:t>6</w:t>
      </w:r>
      <w:r>
        <w:rPr>
          <w:rFonts w:hint="eastAsia" w:ascii="宋体" w:hAnsi="宋体" w:eastAsia="宋体" w:cs="宋体"/>
          <w:kern w:val="0"/>
          <w:sz w:val="28"/>
          <w:szCs w:val="28"/>
          <w:highlight w:val="none"/>
          <w:shd w:val="clear" w:color="auto" w:fill="FFFFFF"/>
          <w:lang w:bidi="ar"/>
        </w:rPr>
        <w:t>：00，17#326办公室，咨询专业负责人：林慧丹</w:t>
      </w:r>
    </w:p>
    <w:p w14:paraId="4B024886">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highlight w:val="none"/>
          <w:shd w:val="clear" w:color="auto" w:fill="FFFFFF"/>
          <w:lang w:bidi="ar"/>
        </w:rPr>
      </w:pPr>
      <w:r>
        <w:rPr>
          <w:rFonts w:hint="eastAsia" w:ascii="宋体" w:hAnsi="宋体" w:eastAsia="宋体" w:cs="宋体"/>
          <w:kern w:val="0"/>
          <w:sz w:val="28"/>
          <w:szCs w:val="28"/>
          <w:highlight w:val="none"/>
          <w:shd w:val="clear" w:color="auto" w:fill="FFFFFF"/>
          <w:lang w:bidi="ar"/>
        </w:rPr>
        <w:t>面试时间：202</w:t>
      </w:r>
      <w:r>
        <w:rPr>
          <w:rFonts w:ascii="宋体" w:hAnsi="宋体" w:eastAsia="宋体" w:cs="宋体"/>
          <w:kern w:val="0"/>
          <w:sz w:val="28"/>
          <w:szCs w:val="28"/>
          <w:highlight w:val="none"/>
          <w:shd w:val="clear" w:color="auto" w:fill="FFFFFF"/>
          <w:lang w:bidi="ar"/>
        </w:rPr>
        <w:t>6</w:t>
      </w:r>
      <w:r>
        <w:rPr>
          <w:rFonts w:hint="eastAsia" w:ascii="宋体" w:hAnsi="宋体" w:eastAsia="宋体" w:cs="宋体"/>
          <w:kern w:val="0"/>
          <w:sz w:val="28"/>
          <w:szCs w:val="28"/>
          <w:highlight w:val="none"/>
          <w:shd w:val="clear" w:color="auto" w:fill="FFFFFF"/>
          <w:lang w:bidi="ar"/>
        </w:rPr>
        <w:t>年5月</w:t>
      </w:r>
      <w:r>
        <w:rPr>
          <w:rFonts w:hint="eastAsia" w:ascii="宋体" w:hAnsi="宋体" w:eastAsia="宋体" w:cs="宋体"/>
          <w:kern w:val="0"/>
          <w:sz w:val="28"/>
          <w:szCs w:val="28"/>
          <w:highlight w:val="none"/>
          <w:shd w:val="clear" w:color="auto" w:fill="FFFFFF"/>
          <w:lang w:val="en-US" w:eastAsia="zh-CN" w:bidi="ar"/>
        </w:rPr>
        <w:t>30</w:t>
      </w:r>
      <w:r>
        <w:rPr>
          <w:rFonts w:hint="eastAsia" w:ascii="宋体" w:hAnsi="宋体" w:eastAsia="宋体" w:cs="宋体"/>
          <w:kern w:val="0"/>
          <w:sz w:val="28"/>
          <w:szCs w:val="28"/>
          <w:highlight w:val="none"/>
          <w:shd w:val="clear" w:color="auto" w:fill="FFFFFF"/>
          <w:lang w:bidi="ar"/>
        </w:rPr>
        <w:t>日前完成。</w:t>
      </w:r>
    </w:p>
    <w:p w14:paraId="38A6ED1C">
      <w:pPr>
        <w:pStyle w:val="4"/>
        <w:widowControl/>
        <w:shd w:val="clear" w:color="auto" w:fill="FFFFFF"/>
        <w:spacing w:beforeAutospacing="0" w:afterAutospacing="0" w:line="360" w:lineRule="auto"/>
        <w:ind w:firstLine="655" w:firstLineChars="233"/>
        <w:rPr>
          <w:rFonts w:ascii="宋体" w:hAnsi="宋体" w:eastAsia="宋体" w:cs="宋体"/>
          <w:b/>
          <w:bCs/>
          <w:sz w:val="28"/>
          <w:szCs w:val="28"/>
          <w:highlight w:val="none"/>
          <w:shd w:val="clear" w:color="auto" w:fill="FFFFFF"/>
        </w:rPr>
      </w:pPr>
      <w:r>
        <w:rPr>
          <w:rFonts w:hint="eastAsia" w:ascii="宋体" w:hAnsi="宋体" w:eastAsia="宋体" w:cs="宋体"/>
          <w:b/>
          <w:bCs/>
          <w:sz w:val="28"/>
          <w:szCs w:val="28"/>
          <w:highlight w:val="none"/>
          <w:shd w:val="clear" w:color="auto" w:fill="FFFFFF"/>
        </w:rPr>
        <w:t>十、其他</w:t>
      </w:r>
    </w:p>
    <w:p w14:paraId="2298B6FC">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（一）产教融合改革试点班各项学习活动安排将占用夏季学期暑假和冬季寒假时间，进入产教融合改革试点班后需遵守各项规定。</w:t>
      </w:r>
    </w:p>
    <w:p w14:paraId="7BA4E995">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（二）本规定自公布之日起实施，未尽事宜由学院产教融合改革试点班工作领导小组负责解释。</w:t>
      </w:r>
    </w:p>
    <w:p w14:paraId="15035C48">
      <w:pPr>
        <w:widowControl/>
        <w:kinsoku w:val="0"/>
        <w:autoSpaceDE w:val="0"/>
        <w:autoSpaceDN w:val="0"/>
        <w:adjustRightInd w:val="0"/>
        <w:snapToGrid w:val="0"/>
        <w:spacing w:line="360" w:lineRule="auto"/>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 xml:space="preserve">                                         经济与管理学院</w:t>
      </w:r>
    </w:p>
    <w:p w14:paraId="0D024D9F">
      <w:pPr>
        <w:pStyle w:val="4"/>
        <w:widowControl/>
        <w:shd w:val="clear" w:color="auto" w:fill="FFFFFF"/>
        <w:spacing w:beforeAutospacing="0" w:afterAutospacing="0" w:line="360" w:lineRule="auto"/>
        <w:ind w:firstLine="280"/>
        <w:jc w:val="righ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‌202</w:t>
      </w:r>
      <w:r>
        <w:rPr>
          <w:rFonts w:ascii="宋体" w:hAnsi="宋体" w:eastAsia="宋体" w:cs="宋体"/>
          <w:sz w:val="28"/>
          <w:szCs w:val="28"/>
          <w:shd w:val="clear" w:color="auto" w:fill="FFFFFF"/>
        </w:rPr>
        <w:t>6</w:t>
      </w:r>
      <w:r>
        <w:rPr>
          <w:rFonts w:hint="eastAsia" w:ascii="宋体" w:hAnsi="宋体" w:eastAsia="宋体" w:cs="宋体"/>
          <w:sz w:val="28"/>
          <w:szCs w:val="28"/>
          <w:shd w:val="clear" w:color="auto" w:fill="FFFFFF"/>
        </w:rPr>
        <w:t>年4月</w:t>
      </w:r>
      <w:r>
        <w:rPr>
          <w:rFonts w:hint="eastAsia" w:ascii="宋体" w:hAnsi="宋体" w:eastAsia="宋体" w:cs="宋体"/>
          <w:sz w:val="28"/>
          <w:szCs w:val="28"/>
          <w:shd w:val="clear" w:color="auto" w:fill="FFFFFF"/>
          <w:lang w:val="en-US" w:eastAsia="zh-CN"/>
        </w:rPr>
        <w:t>20</w:t>
      </w:r>
      <w:r>
        <w:rPr>
          <w:rFonts w:hint="eastAsia" w:ascii="宋体" w:hAnsi="宋体" w:eastAsia="宋体" w:cs="宋体"/>
          <w:sz w:val="28"/>
          <w:szCs w:val="28"/>
          <w:shd w:val="clear" w:color="auto" w:fill="FFFFFF"/>
        </w:rPr>
        <w:t>日‌</w:t>
      </w:r>
    </w:p>
    <w:p w14:paraId="51F61076">
      <w:pPr>
        <w:pStyle w:val="4"/>
        <w:widowControl/>
        <w:shd w:val="clear" w:color="auto" w:fill="FFFFFF"/>
        <w:spacing w:beforeAutospacing="0" w:afterAutospacing="0" w:line="360" w:lineRule="auto"/>
        <w:ind w:firstLine="280"/>
        <w:rPr>
          <w:rFonts w:ascii="宋体" w:hAnsi="宋体" w:eastAsia="宋体" w:cs="宋体"/>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C6171"/>
    <w:rsid w:val="000B51E7"/>
    <w:rsid w:val="001D2175"/>
    <w:rsid w:val="00251FB1"/>
    <w:rsid w:val="002973F2"/>
    <w:rsid w:val="004E315C"/>
    <w:rsid w:val="0050134F"/>
    <w:rsid w:val="005572EC"/>
    <w:rsid w:val="00572729"/>
    <w:rsid w:val="006911F9"/>
    <w:rsid w:val="006D7B6A"/>
    <w:rsid w:val="007B05C9"/>
    <w:rsid w:val="007C0C36"/>
    <w:rsid w:val="00946397"/>
    <w:rsid w:val="009C0C3B"/>
    <w:rsid w:val="00AB660A"/>
    <w:rsid w:val="00C0768A"/>
    <w:rsid w:val="00D619DA"/>
    <w:rsid w:val="00D74F42"/>
    <w:rsid w:val="00DD2381"/>
    <w:rsid w:val="00F52CE1"/>
    <w:rsid w:val="01207B0A"/>
    <w:rsid w:val="01297D10"/>
    <w:rsid w:val="017B11E4"/>
    <w:rsid w:val="01CF0D89"/>
    <w:rsid w:val="02447828"/>
    <w:rsid w:val="05F11A75"/>
    <w:rsid w:val="07C51FFD"/>
    <w:rsid w:val="07E13D6B"/>
    <w:rsid w:val="08422A5C"/>
    <w:rsid w:val="09D54747"/>
    <w:rsid w:val="0A110938"/>
    <w:rsid w:val="0B4660B7"/>
    <w:rsid w:val="0DB03409"/>
    <w:rsid w:val="0DF75464"/>
    <w:rsid w:val="0E4017EB"/>
    <w:rsid w:val="0E9B4C74"/>
    <w:rsid w:val="0F040A6B"/>
    <w:rsid w:val="0F2E5AE8"/>
    <w:rsid w:val="119360D6"/>
    <w:rsid w:val="128D6FC9"/>
    <w:rsid w:val="131E7C21"/>
    <w:rsid w:val="1361009A"/>
    <w:rsid w:val="13AC347F"/>
    <w:rsid w:val="13F82B68"/>
    <w:rsid w:val="1461426A"/>
    <w:rsid w:val="14D6036A"/>
    <w:rsid w:val="15AC288F"/>
    <w:rsid w:val="17CC40F0"/>
    <w:rsid w:val="18455C50"/>
    <w:rsid w:val="18FF04F5"/>
    <w:rsid w:val="19BC0F07"/>
    <w:rsid w:val="1AA255DC"/>
    <w:rsid w:val="1C0C71B1"/>
    <w:rsid w:val="1DB318EF"/>
    <w:rsid w:val="1E7D7EF2"/>
    <w:rsid w:val="1F996FAD"/>
    <w:rsid w:val="21ED35E0"/>
    <w:rsid w:val="22EC319C"/>
    <w:rsid w:val="25657932"/>
    <w:rsid w:val="258E0C37"/>
    <w:rsid w:val="27483067"/>
    <w:rsid w:val="27620092"/>
    <w:rsid w:val="28C01A4F"/>
    <w:rsid w:val="2AF92FF6"/>
    <w:rsid w:val="2E7D4D02"/>
    <w:rsid w:val="2EBF4557"/>
    <w:rsid w:val="2FDB0F1C"/>
    <w:rsid w:val="303B5E5F"/>
    <w:rsid w:val="306B619B"/>
    <w:rsid w:val="30FA58BF"/>
    <w:rsid w:val="313D63DB"/>
    <w:rsid w:val="3179422E"/>
    <w:rsid w:val="3216448E"/>
    <w:rsid w:val="32CB5278"/>
    <w:rsid w:val="33AE38BD"/>
    <w:rsid w:val="3586049C"/>
    <w:rsid w:val="35C3492C"/>
    <w:rsid w:val="37F0752F"/>
    <w:rsid w:val="38FD1F03"/>
    <w:rsid w:val="391A2AB5"/>
    <w:rsid w:val="394C3C2B"/>
    <w:rsid w:val="3A802DEC"/>
    <w:rsid w:val="3A9E14C4"/>
    <w:rsid w:val="3AF9494C"/>
    <w:rsid w:val="3C2105FF"/>
    <w:rsid w:val="3E4D178E"/>
    <w:rsid w:val="3E7F4A22"/>
    <w:rsid w:val="3F2226C4"/>
    <w:rsid w:val="3F73742F"/>
    <w:rsid w:val="3F850EA5"/>
    <w:rsid w:val="3FB84DD6"/>
    <w:rsid w:val="3FF11EBC"/>
    <w:rsid w:val="40C02F50"/>
    <w:rsid w:val="43636AB0"/>
    <w:rsid w:val="45A03D59"/>
    <w:rsid w:val="472E00BF"/>
    <w:rsid w:val="485633DE"/>
    <w:rsid w:val="48572423"/>
    <w:rsid w:val="48710218"/>
    <w:rsid w:val="4A2F3EE7"/>
    <w:rsid w:val="4A6D4A0F"/>
    <w:rsid w:val="4A974B63"/>
    <w:rsid w:val="4AFD3FE5"/>
    <w:rsid w:val="4B0C4228"/>
    <w:rsid w:val="4C3C319E"/>
    <w:rsid w:val="4CAA5AA7"/>
    <w:rsid w:val="4CF4399F"/>
    <w:rsid w:val="51051E45"/>
    <w:rsid w:val="517F41A1"/>
    <w:rsid w:val="51BF0246"/>
    <w:rsid w:val="52377DDC"/>
    <w:rsid w:val="53CA4C80"/>
    <w:rsid w:val="542B3971"/>
    <w:rsid w:val="54E641AA"/>
    <w:rsid w:val="57743E28"/>
    <w:rsid w:val="5BE32D83"/>
    <w:rsid w:val="5D3C6BEF"/>
    <w:rsid w:val="5E1C6171"/>
    <w:rsid w:val="6155202D"/>
    <w:rsid w:val="631C717E"/>
    <w:rsid w:val="642344A2"/>
    <w:rsid w:val="6A252A0D"/>
    <w:rsid w:val="6F437969"/>
    <w:rsid w:val="718A0085"/>
    <w:rsid w:val="745148D6"/>
    <w:rsid w:val="74FD680C"/>
    <w:rsid w:val="75296EEB"/>
    <w:rsid w:val="75C24C3A"/>
    <w:rsid w:val="760433D2"/>
    <w:rsid w:val="76FB6D7B"/>
    <w:rsid w:val="784C69CE"/>
    <w:rsid w:val="78747CA5"/>
    <w:rsid w:val="7887743D"/>
    <w:rsid w:val="79694EC7"/>
    <w:rsid w:val="79E63D12"/>
    <w:rsid w:val="7A5101BC"/>
    <w:rsid w:val="7E0062A3"/>
    <w:rsid w:val="7E86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2772</Words>
  <Characters>2918</Characters>
  <Lines>20</Lines>
  <Paragraphs>5</Paragraphs>
  <TotalTime>0</TotalTime>
  <ScaleCrop>false</ScaleCrop>
  <LinksUpToDate>false</LinksUpToDate>
  <CharactersWithSpaces>2970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2025-04-13T01:40:00Z</dcterms:created>
  <dc:creator>丹丹</dc:creator>
  <cp:lastModifiedBy>潘海兰</cp:lastModifiedBy>
  <dcterms:modified xsi:type="dcterms:W3CDTF">2026-04-20T13:39:43Z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FC96A66429224F60A915AD173224794D_13</vt:lpwstr>
  </property>
  <property fmtid="{D5CDD505-2E9C-101B-9397-08002B2CF9AE}" pid="4" name="KSOTemplateDocerSaveRecord">
    <vt:lpwstr>eyJoZGlkIjoiYTc4NTFjZjQ1NDljMzJmMjgxNzQ3OGJkNjNiYzM0MmUiLCJ1c2VySWQiOiIxNjU0NDc3NzAyIn0=</vt:lpwstr>
  </property>
</Properties>
</file>