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4569B" w14:textId="623925B7" w:rsidR="004E2961" w:rsidRPr="00E6269B" w:rsidRDefault="004E2961" w:rsidP="004E2961">
      <w:pPr>
        <w:spacing w:line="360" w:lineRule="auto"/>
        <w:jc w:val="center"/>
        <w:rPr>
          <w:rFonts w:ascii="黑体" w:eastAsia="黑体" w:hAnsi="黑体"/>
          <w:sz w:val="28"/>
          <w:szCs w:val="28"/>
        </w:rPr>
      </w:pPr>
      <w:r w:rsidRPr="00E6269B">
        <w:rPr>
          <w:rFonts w:ascii="黑体" w:eastAsia="黑体" w:hAnsi="黑体" w:hint="eastAsia"/>
          <w:sz w:val="28"/>
          <w:szCs w:val="28"/>
        </w:rPr>
        <w:t>能源与材料学院</w:t>
      </w:r>
      <w:r w:rsidRPr="00E6269B">
        <w:rPr>
          <w:rFonts w:ascii="黑体" w:eastAsia="黑体" w:hAnsi="黑体"/>
          <w:sz w:val="28"/>
          <w:szCs w:val="28"/>
        </w:rPr>
        <w:t>2026级太阳能光伏技术与应用微专业招生简章</w:t>
      </w:r>
    </w:p>
    <w:p w14:paraId="01BB494F" w14:textId="77777777" w:rsidR="004E2961" w:rsidRPr="00E6269B" w:rsidRDefault="004E2961" w:rsidP="004E2961">
      <w:pPr>
        <w:spacing w:line="360" w:lineRule="auto"/>
        <w:rPr>
          <w:rFonts w:ascii="黑体" w:eastAsia="黑体" w:hAnsi="黑体"/>
        </w:rPr>
      </w:pPr>
    </w:p>
    <w:p w14:paraId="6F91C99B" w14:textId="77777777" w:rsidR="004E2961" w:rsidRPr="00E6269B" w:rsidRDefault="004E2961" w:rsidP="004E2961">
      <w:pPr>
        <w:spacing w:line="360" w:lineRule="auto"/>
        <w:rPr>
          <w:rFonts w:ascii="黑体" w:eastAsia="黑体" w:hAnsi="黑体"/>
        </w:rPr>
      </w:pPr>
      <w:r w:rsidRPr="00E6269B">
        <w:rPr>
          <w:rFonts w:ascii="黑体" w:eastAsia="黑体" w:hAnsi="黑体"/>
        </w:rPr>
        <w:t>01｜微专业简介</w:t>
      </w:r>
    </w:p>
    <w:p w14:paraId="55749E68" w14:textId="4AD35DD8"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太阳能光伏技术与应用微专业紧密契合国家“双碳”战略和新能源产业发展需求，围绕太阳能利用、光伏材料与器件、光伏系统设计与工程应用等方向，开设</w:t>
      </w:r>
      <w:r w:rsidRPr="00E6269B">
        <w:rPr>
          <w:rFonts w:ascii="黑体" w:eastAsia="黑体" w:hAnsi="黑体"/>
        </w:rPr>
        <w:t>5门“小而精”的专业课程，分别为能源物理、太阳能光热利用、太阳能电池工艺原理、光伏产业认知与工程实践、光伏系统应用与案例分析，共10学分，修读年限为1</w:t>
      </w:r>
      <w:r w:rsidRPr="00E6269B">
        <w:rPr>
          <w:rFonts w:ascii="黑体" w:eastAsia="黑体" w:hAnsi="黑体" w:hint="eastAsia"/>
        </w:rPr>
        <w:t>学期</w:t>
      </w:r>
      <w:r w:rsidRPr="00E6269B">
        <w:rPr>
          <w:rFonts w:ascii="黑体" w:eastAsia="黑体" w:hAnsi="黑体"/>
        </w:rPr>
        <w:t>。</w:t>
      </w:r>
      <w:r w:rsidRPr="00E6269B">
        <w:rPr>
          <w:rFonts w:ascii="黑体" w:eastAsia="黑体" w:hAnsi="黑体" w:hint="eastAsia"/>
        </w:rPr>
        <w:t>本微专业依托能源与材料学院在新能源材料与能源转化领域的学科基础，以及与晶澳科技等企业的产教融合优势，旨在培养学生掌握太阳能光伏发电的基本原理、制造工艺及系统运行机制，使其理解光伏产业链主要技术环节，为未来在新能源及光伏相关领域就业或深造打下基础。</w:t>
      </w:r>
    </w:p>
    <w:p w14:paraId="75EDCD27" w14:textId="77777777" w:rsidR="004E2961" w:rsidRPr="00E6269B" w:rsidRDefault="004E2961" w:rsidP="004E2961">
      <w:pPr>
        <w:spacing w:line="360" w:lineRule="auto"/>
        <w:rPr>
          <w:rFonts w:ascii="黑体" w:eastAsia="黑体" w:hAnsi="黑体"/>
        </w:rPr>
      </w:pPr>
    </w:p>
    <w:p w14:paraId="53D3EC25" w14:textId="066A4234" w:rsidR="004E2961" w:rsidRPr="00E6269B" w:rsidRDefault="004E2961" w:rsidP="004E2961">
      <w:pPr>
        <w:spacing w:line="360" w:lineRule="auto"/>
        <w:rPr>
          <w:rFonts w:ascii="黑体" w:eastAsia="黑体" w:hAnsi="黑体"/>
        </w:rPr>
      </w:pPr>
      <w:r w:rsidRPr="00E6269B">
        <w:rPr>
          <w:rFonts w:ascii="黑体" w:eastAsia="黑体" w:hAnsi="黑体"/>
        </w:rPr>
        <w:t>02｜培养目标</w:t>
      </w:r>
    </w:p>
    <w:p w14:paraId="7E726A70" w14:textId="77777777"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太阳能光伏技术与应用微专业旨在培养具备太阳能利用基础知识、光伏器件工作原理认知及光伏系统工程理解能力的应用型工程技术人才。</w:t>
      </w:r>
    </w:p>
    <w:p w14:paraId="52A644FA" w14:textId="5D3CBED9"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学生将系统学习能源物理、太阳能光热利用、太阳能电池工艺原理及光伏系统应用等方面的知识，同时通过企业实践、工程案例分析和实践报告训练，提升对硅片制备、电池制造、组件封装及光伏系统运行等环节的工程认知能力。通过该微专业的学习，学生将能够继续在新能源、光伏材料与器件、光伏系统工程等方向深造，或从事光伏制造、系统应用、工程运维及新能源相关工作。</w:t>
      </w:r>
    </w:p>
    <w:p w14:paraId="4FB11AB0" w14:textId="77777777" w:rsidR="004E2961" w:rsidRPr="00E6269B" w:rsidRDefault="004E2961" w:rsidP="004E2961">
      <w:pPr>
        <w:spacing w:line="360" w:lineRule="auto"/>
        <w:rPr>
          <w:rFonts w:ascii="黑体" w:eastAsia="黑体" w:hAnsi="黑体"/>
        </w:rPr>
      </w:pPr>
    </w:p>
    <w:p w14:paraId="0436966D" w14:textId="34CA9272" w:rsidR="004E2961" w:rsidRPr="00E6269B" w:rsidRDefault="004E2961" w:rsidP="004E2961">
      <w:pPr>
        <w:spacing w:line="360" w:lineRule="auto"/>
        <w:rPr>
          <w:rFonts w:ascii="黑体" w:eastAsia="黑体" w:hAnsi="黑体"/>
        </w:rPr>
      </w:pPr>
      <w:r w:rsidRPr="00E6269B">
        <w:rPr>
          <w:rFonts w:ascii="黑体" w:eastAsia="黑体" w:hAnsi="黑体"/>
        </w:rPr>
        <w:t>03｜培养要求</w:t>
      </w:r>
    </w:p>
    <w:p w14:paraId="47107228" w14:textId="5A60E46C"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为达成培养目标，太阳能光伏技术与应用微专业对学生提出培养要求如下：</w:t>
      </w:r>
    </w:p>
    <w:p w14:paraId="78BE3345" w14:textId="5227E83D" w:rsidR="004E2961" w:rsidRPr="00E6269B" w:rsidRDefault="004E2961" w:rsidP="004E2961">
      <w:pPr>
        <w:spacing w:line="360" w:lineRule="auto"/>
        <w:ind w:firstLine="420"/>
        <w:rPr>
          <w:rFonts w:ascii="黑体" w:eastAsia="黑体" w:hAnsi="黑体"/>
        </w:rPr>
      </w:pPr>
      <w:r w:rsidRPr="00E6269B">
        <w:rPr>
          <w:rFonts w:ascii="黑体" w:eastAsia="黑体" w:hAnsi="黑体"/>
        </w:rPr>
        <w:t>01</w:t>
      </w:r>
      <w:r w:rsidRPr="00E6269B">
        <w:rPr>
          <w:rFonts w:ascii="黑体" w:eastAsia="黑体" w:hAnsi="黑体" w:hint="eastAsia"/>
        </w:rPr>
        <w:t>知识层面</w:t>
      </w:r>
    </w:p>
    <w:p w14:paraId="2BFAD6F6" w14:textId="6005404E"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学生需掌握太阳能利用与光伏发电的基础理论知识，包括太阳辐射特性、能量转换与传输、光伏器件工作原理、太阳能电池制造工艺及光伏系统组成等。熟悉光伏产业链中硅片、电池、组件及系统应用等主要技术环节，了解光伏发电系统的运行方式和典型工程应用。</w:t>
      </w:r>
    </w:p>
    <w:p w14:paraId="4ABC1EFB" w14:textId="1BBF1330" w:rsidR="004E2961" w:rsidRPr="00E6269B" w:rsidRDefault="004E2961" w:rsidP="004E2961">
      <w:pPr>
        <w:spacing w:line="360" w:lineRule="auto"/>
        <w:ind w:firstLine="420"/>
        <w:rPr>
          <w:rFonts w:ascii="黑体" w:eastAsia="黑体" w:hAnsi="黑体"/>
        </w:rPr>
      </w:pPr>
      <w:r w:rsidRPr="00E6269B">
        <w:rPr>
          <w:rFonts w:ascii="黑体" w:eastAsia="黑体" w:hAnsi="黑体"/>
        </w:rPr>
        <w:lastRenderedPageBreak/>
        <w:t>02</w:t>
      </w:r>
      <w:r w:rsidRPr="00E6269B">
        <w:rPr>
          <w:rFonts w:ascii="黑体" w:eastAsia="黑体" w:hAnsi="黑体" w:hint="eastAsia"/>
        </w:rPr>
        <w:t>能力层面</w:t>
      </w:r>
    </w:p>
    <w:p w14:paraId="6BE3A0FA" w14:textId="0C4FCA32"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学生需具备一定的工程分析与问题解决能力，能够结合所学知识，对光伏器件性能、制造流程及系统运行中的实际问题进行初步分析。通过企业实践和案例训练，具备基本的工程认知、案例分析、资料整理和实践报告撰写能力。</w:t>
      </w:r>
    </w:p>
    <w:p w14:paraId="49B9D33A" w14:textId="6C0C84A7" w:rsidR="004E2961" w:rsidRPr="00E6269B" w:rsidRDefault="004E2961" w:rsidP="004E2961">
      <w:pPr>
        <w:spacing w:line="360" w:lineRule="auto"/>
        <w:ind w:firstLine="420"/>
        <w:rPr>
          <w:rFonts w:ascii="黑体" w:eastAsia="黑体" w:hAnsi="黑体"/>
        </w:rPr>
      </w:pPr>
      <w:r w:rsidRPr="00E6269B">
        <w:rPr>
          <w:rFonts w:ascii="黑体" w:eastAsia="黑体" w:hAnsi="黑体"/>
        </w:rPr>
        <w:t>03</w:t>
      </w:r>
      <w:r w:rsidRPr="00E6269B">
        <w:rPr>
          <w:rFonts w:ascii="黑体" w:eastAsia="黑体" w:hAnsi="黑体" w:hint="eastAsia"/>
        </w:rPr>
        <w:t>素质层面</w:t>
      </w:r>
    </w:p>
    <w:p w14:paraId="7D5DFBF9" w14:textId="7830A020"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学生需具备良好的学习主动性、团队合作精神和沟通协调能力，能够积极参与课程学习、企业实践和案例讨论。与此同时，还需具备较强的责任意识和职业素养，了解新能源行业发展趋势和工程规范，为未来服务光伏及新能源产业发展奠定基础。</w:t>
      </w:r>
    </w:p>
    <w:p w14:paraId="04B6A7D6" w14:textId="77777777" w:rsidR="004E2961" w:rsidRPr="00E6269B" w:rsidRDefault="004E2961" w:rsidP="004E2961">
      <w:pPr>
        <w:spacing w:line="360" w:lineRule="auto"/>
        <w:ind w:firstLine="420"/>
        <w:rPr>
          <w:rFonts w:ascii="黑体" w:eastAsia="黑体" w:hAnsi="黑体"/>
        </w:rPr>
      </w:pPr>
    </w:p>
    <w:p w14:paraId="07F68449" w14:textId="656F9511" w:rsidR="004E2961" w:rsidRPr="00E6269B" w:rsidRDefault="004E2961" w:rsidP="00E6269B">
      <w:pPr>
        <w:spacing w:line="360" w:lineRule="auto"/>
        <w:rPr>
          <w:rFonts w:ascii="黑体" w:eastAsia="黑体" w:hAnsi="黑体"/>
        </w:rPr>
      </w:pPr>
      <w:r w:rsidRPr="00E6269B">
        <w:rPr>
          <w:rFonts w:ascii="黑体" w:eastAsia="黑体" w:hAnsi="黑体"/>
        </w:rPr>
        <w:t>04｜招生对象及条件</w:t>
      </w:r>
    </w:p>
    <w:p w14:paraId="6B139800" w14:textId="290DD2A9" w:rsidR="004E2961" w:rsidRPr="00E6269B" w:rsidRDefault="004E2961" w:rsidP="004E2961">
      <w:pPr>
        <w:spacing w:line="360" w:lineRule="auto"/>
        <w:ind w:firstLine="420"/>
        <w:rPr>
          <w:rFonts w:ascii="黑体" w:eastAsia="黑体" w:hAnsi="黑体"/>
        </w:rPr>
      </w:pPr>
      <w:r w:rsidRPr="00E6269B">
        <w:rPr>
          <w:rFonts w:ascii="黑体" w:eastAsia="黑体" w:hAnsi="黑体"/>
        </w:rPr>
        <w:t>01</w:t>
      </w:r>
      <w:r w:rsidRPr="00E6269B">
        <w:rPr>
          <w:rFonts w:ascii="黑体" w:eastAsia="黑体" w:hAnsi="黑体" w:hint="eastAsia"/>
        </w:rPr>
        <w:t>招生对象：</w:t>
      </w:r>
    </w:p>
    <w:p w14:paraId="4F726709" w14:textId="77777777"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校在籍大二和大三学生，主修专业已经修读的课程平均学分绩点在</w:t>
      </w:r>
      <w:r w:rsidRPr="00E6269B">
        <w:rPr>
          <w:rFonts w:ascii="黑体" w:eastAsia="黑体" w:hAnsi="黑体"/>
        </w:rPr>
        <w:t>2.0（含）以上，补考或重修后无不及格课程。</w:t>
      </w:r>
    </w:p>
    <w:p w14:paraId="4C871024" w14:textId="5DEFB151" w:rsidR="004E2961" w:rsidRPr="00E6269B" w:rsidRDefault="004E2961" w:rsidP="004E2961">
      <w:pPr>
        <w:spacing w:line="360" w:lineRule="auto"/>
        <w:ind w:firstLine="420"/>
        <w:rPr>
          <w:rFonts w:ascii="黑体" w:eastAsia="黑体" w:hAnsi="黑体"/>
        </w:rPr>
      </w:pPr>
      <w:r w:rsidRPr="00E6269B">
        <w:rPr>
          <w:rFonts w:ascii="黑体" w:eastAsia="黑体" w:hAnsi="黑体"/>
        </w:rPr>
        <w:t>02</w:t>
      </w:r>
      <w:r w:rsidRPr="00E6269B">
        <w:rPr>
          <w:rFonts w:ascii="黑体" w:eastAsia="黑体" w:hAnsi="黑体" w:hint="eastAsia"/>
        </w:rPr>
        <w:t>招生要求：</w:t>
      </w:r>
    </w:p>
    <w:p w14:paraId="2A964E8F" w14:textId="71DD3ACE"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w:t>
      </w:r>
      <w:r w:rsidRPr="00E6269B">
        <w:rPr>
          <w:rFonts w:ascii="黑体" w:eastAsia="黑体" w:hAnsi="黑体"/>
        </w:rPr>
        <w:t>1）具备良好的数学、物理及理工科基础</w:t>
      </w:r>
      <w:r w:rsidRPr="00E6269B">
        <w:rPr>
          <w:rFonts w:ascii="黑体" w:eastAsia="黑体" w:hAnsi="黑体" w:hint="eastAsia"/>
        </w:rPr>
        <w:t>，</w:t>
      </w:r>
      <w:r w:rsidRPr="00E6269B">
        <w:rPr>
          <w:rFonts w:ascii="黑体" w:eastAsia="黑体" w:hAnsi="黑体"/>
        </w:rPr>
        <w:t>已修读高等数学、大学物理等基础课程。</w:t>
      </w:r>
    </w:p>
    <w:p w14:paraId="21E5780E" w14:textId="434DF6BD"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w:t>
      </w:r>
      <w:r w:rsidRPr="00E6269B">
        <w:rPr>
          <w:rFonts w:ascii="黑体" w:eastAsia="黑体" w:hAnsi="黑体"/>
        </w:rPr>
        <w:t>2）具有良好的学习主动性和团队合作精神，能够积极参与工程实践和案例分析。</w:t>
      </w:r>
    </w:p>
    <w:p w14:paraId="337078C0" w14:textId="5567561D"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w:t>
      </w:r>
      <w:r w:rsidRPr="00E6269B">
        <w:rPr>
          <w:rFonts w:ascii="黑体" w:eastAsia="黑体" w:hAnsi="黑体"/>
        </w:rPr>
        <w:t>3）有志于在新能源、太阳能光伏及相关工程技术领域继续深造或就业。</w:t>
      </w:r>
    </w:p>
    <w:p w14:paraId="4B9359C4" w14:textId="6AB60F23" w:rsidR="004E2961" w:rsidRPr="00E6269B" w:rsidRDefault="004E2961" w:rsidP="004E2961">
      <w:pPr>
        <w:spacing w:line="360" w:lineRule="auto"/>
        <w:ind w:firstLine="420"/>
        <w:rPr>
          <w:rFonts w:ascii="黑体" w:eastAsia="黑体" w:hAnsi="黑体"/>
        </w:rPr>
      </w:pPr>
      <w:r w:rsidRPr="00E6269B">
        <w:rPr>
          <w:rFonts w:ascii="黑体" w:eastAsia="黑体" w:hAnsi="黑体"/>
        </w:rPr>
        <w:t>03</w:t>
      </w:r>
      <w:r w:rsidRPr="00E6269B">
        <w:rPr>
          <w:rFonts w:ascii="黑体" w:eastAsia="黑体" w:hAnsi="黑体" w:hint="eastAsia"/>
        </w:rPr>
        <w:t>招生人数：约</w:t>
      </w:r>
      <w:r w:rsidRPr="00E6269B">
        <w:rPr>
          <w:rFonts w:ascii="黑体" w:eastAsia="黑体" w:hAnsi="黑体"/>
        </w:rPr>
        <w:t>30人。</w:t>
      </w:r>
    </w:p>
    <w:p w14:paraId="3668BA0B" w14:textId="77777777" w:rsidR="004E2961" w:rsidRPr="00E6269B" w:rsidRDefault="004E2961" w:rsidP="004E2961">
      <w:pPr>
        <w:spacing w:line="360" w:lineRule="auto"/>
        <w:ind w:firstLine="420"/>
        <w:rPr>
          <w:rFonts w:ascii="黑体" w:eastAsia="黑体" w:hAnsi="黑体"/>
        </w:rPr>
      </w:pPr>
    </w:p>
    <w:p w14:paraId="478867E8" w14:textId="702429E9" w:rsidR="004E2961" w:rsidRPr="00E6269B" w:rsidRDefault="004E2961" w:rsidP="00E6269B">
      <w:pPr>
        <w:spacing w:line="360" w:lineRule="auto"/>
        <w:rPr>
          <w:rFonts w:ascii="黑体" w:eastAsia="黑体" w:hAnsi="黑体"/>
        </w:rPr>
      </w:pPr>
      <w:r w:rsidRPr="00E6269B">
        <w:rPr>
          <w:rFonts w:ascii="黑体" w:eastAsia="黑体" w:hAnsi="黑体"/>
        </w:rPr>
        <w:t>05｜学制及证书授予</w:t>
      </w:r>
    </w:p>
    <w:p w14:paraId="5706FABC" w14:textId="755D59FA"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太阳能光伏技术与应用微专业修读年限为</w:t>
      </w:r>
      <w:r w:rsidRPr="00E6269B">
        <w:rPr>
          <w:rFonts w:ascii="黑体" w:eastAsia="黑体" w:hAnsi="黑体"/>
        </w:rPr>
        <w:t>1</w:t>
      </w:r>
      <w:r w:rsidRPr="00E6269B">
        <w:rPr>
          <w:rFonts w:ascii="黑体" w:eastAsia="黑体" w:hAnsi="黑体" w:hint="eastAsia"/>
        </w:rPr>
        <w:t>学期</w:t>
      </w:r>
      <w:r w:rsidRPr="00E6269B">
        <w:rPr>
          <w:rFonts w:ascii="黑体" w:eastAsia="黑体" w:hAnsi="黑体"/>
        </w:rPr>
        <w:t>，成绩单独管理</w:t>
      </w:r>
      <w:r w:rsidRPr="00E6269B">
        <w:rPr>
          <w:rFonts w:ascii="黑体" w:eastAsia="黑体" w:hAnsi="黑体" w:hint="eastAsia"/>
        </w:rPr>
        <w:t>，不计入主修专业成绩单</w:t>
      </w:r>
      <w:r w:rsidRPr="00E6269B">
        <w:rPr>
          <w:rFonts w:ascii="黑体" w:eastAsia="黑体" w:hAnsi="黑体"/>
        </w:rPr>
        <w:t>。学生在规定修读期限内完成微专业培养方案规定的课程，修满10学分且考核全部合格者，由学校颁发“太阳能光伏技术与应用”微专业证书。</w:t>
      </w:r>
    </w:p>
    <w:p w14:paraId="41CDD4C4" w14:textId="77777777" w:rsidR="004E2961" w:rsidRPr="00E6269B" w:rsidRDefault="004E2961" w:rsidP="004E2961">
      <w:pPr>
        <w:spacing w:line="360" w:lineRule="auto"/>
        <w:ind w:firstLine="420"/>
        <w:rPr>
          <w:rFonts w:ascii="黑体" w:eastAsia="黑体" w:hAnsi="黑体"/>
        </w:rPr>
      </w:pPr>
    </w:p>
    <w:p w14:paraId="07C17A47" w14:textId="1951BF4A" w:rsidR="004E2961" w:rsidRPr="00E6269B" w:rsidRDefault="004E2961" w:rsidP="00E6269B">
      <w:pPr>
        <w:spacing w:line="360" w:lineRule="auto"/>
        <w:rPr>
          <w:rFonts w:ascii="黑体" w:eastAsia="黑体" w:hAnsi="黑体"/>
        </w:rPr>
      </w:pPr>
      <w:r w:rsidRPr="00E6269B">
        <w:rPr>
          <w:rFonts w:ascii="黑体" w:eastAsia="黑体" w:hAnsi="黑体"/>
        </w:rPr>
        <w:t>06｜学费</w:t>
      </w:r>
    </w:p>
    <w:p w14:paraId="247CB329" w14:textId="77777777"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lastRenderedPageBreak/>
        <w:t>根据学校讨论决定，选修该微专业暂不收取学费。</w:t>
      </w:r>
    </w:p>
    <w:p w14:paraId="5EF1FCAA" w14:textId="77777777" w:rsidR="004E2961" w:rsidRPr="00E6269B" w:rsidRDefault="004E2961" w:rsidP="004E2961">
      <w:pPr>
        <w:spacing w:line="360" w:lineRule="auto"/>
        <w:ind w:firstLine="420"/>
        <w:rPr>
          <w:rFonts w:ascii="黑体" w:eastAsia="黑体" w:hAnsi="黑体"/>
        </w:rPr>
      </w:pPr>
    </w:p>
    <w:p w14:paraId="0476FE9F" w14:textId="77777777" w:rsidR="004E2961" w:rsidRPr="00E6269B" w:rsidRDefault="004E2961" w:rsidP="00E6269B">
      <w:pPr>
        <w:spacing w:line="360" w:lineRule="auto"/>
        <w:rPr>
          <w:rFonts w:ascii="黑体" w:eastAsia="黑体" w:hAnsi="黑体"/>
        </w:rPr>
      </w:pPr>
      <w:r w:rsidRPr="00E6269B">
        <w:rPr>
          <w:rFonts w:ascii="黑体" w:eastAsia="黑体" w:hAnsi="黑体"/>
        </w:rPr>
        <w:t>07｜报名及咨询</w:t>
      </w:r>
    </w:p>
    <w:p w14:paraId="40444FBD" w14:textId="12F154DE"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请于</w:t>
      </w:r>
      <w:r w:rsidRPr="00E6269B">
        <w:rPr>
          <w:rFonts w:ascii="黑体" w:eastAsia="黑体" w:hAnsi="黑体"/>
        </w:rPr>
        <w:t>2026年</w:t>
      </w:r>
      <w:r w:rsidRPr="00E6269B">
        <w:rPr>
          <w:rFonts w:ascii="黑体" w:eastAsia="黑体" w:hAnsi="黑体" w:hint="eastAsia"/>
        </w:rPr>
        <w:t>8</w:t>
      </w:r>
      <w:r w:rsidRPr="00E6269B">
        <w:rPr>
          <w:rFonts w:ascii="黑体" w:eastAsia="黑体" w:hAnsi="黑体"/>
        </w:rPr>
        <w:t xml:space="preserve"> 月</w:t>
      </w:r>
      <w:r w:rsidRPr="00E6269B">
        <w:rPr>
          <w:rFonts w:ascii="黑体" w:eastAsia="黑体" w:hAnsi="黑体" w:hint="eastAsia"/>
        </w:rPr>
        <w:t>2</w:t>
      </w:r>
      <w:r w:rsidRPr="00E6269B">
        <w:rPr>
          <w:rFonts w:ascii="黑体" w:eastAsia="黑体" w:hAnsi="黑体"/>
        </w:rPr>
        <w:t>0 日17:00前将申请材料发送至junwang@sspu.edu.cn。申请材料包括成绩单和个人陈述，邮件以“姓名+学号+当前就读专业+太阳能光伏”命名。</w:t>
      </w:r>
    </w:p>
    <w:p w14:paraId="6913B45F" w14:textId="77777777"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将根据报名情况，安排审核与录取工作。</w:t>
      </w:r>
    </w:p>
    <w:p w14:paraId="32E31BF3" w14:textId="0852A778"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如有任何问题请咨询微专业负责人：王骏。联系方式：</w:t>
      </w:r>
      <w:r w:rsidRPr="00E6269B">
        <w:rPr>
          <w:rFonts w:ascii="黑体" w:eastAsia="黑体" w:hAnsi="黑体"/>
        </w:rPr>
        <w:t>junwang@sspu.edu.cn</w:t>
      </w:r>
    </w:p>
    <w:p w14:paraId="4DB40734" w14:textId="77777777" w:rsidR="004E2961" w:rsidRPr="00E6269B" w:rsidRDefault="004E2961" w:rsidP="004E2961">
      <w:pPr>
        <w:spacing w:line="360" w:lineRule="auto"/>
        <w:ind w:firstLine="420"/>
        <w:rPr>
          <w:rFonts w:ascii="黑体" w:eastAsia="黑体" w:hAnsi="黑体"/>
        </w:rPr>
      </w:pPr>
    </w:p>
    <w:p w14:paraId="25FAF0D1" w14:textId="65EF6109" w:rsidR="004E2961" w:rsidRPr="00E6269B" w:rsidRDefault="004E2961" w:rsidP="00E6269B">
      <w:pPr>
        <w:spacing w:line="360" w:lineRule="auto"/>
        <w:rPr>
          <w:rFonts w:ascii="黑体" w:eastAsia="黑体" w:hAnsi="黑体"/>
        </w:rPr>
      </w:pPr>
      <w:r w:rsidRPr="00E6269B">
        <w:rPr>
          <w:rFonts w:ascii="黑体" w:eastAsia="黑体" w:hAnsi="黑体"/>
        </w:rPr>
        <w:t>08｜教学计划与课程简介</w:t>
      </w:r>
    </w:p>
    <w:p w14:paraId="26F53AF3" w14:textId="77777777" w:rsidR="004E2961" w:rsidRPr="00E6269B" w:rsidRDefault="004E2961" w:rsidP="004E2961">
      <w:pPr>
        <w:spacing w:line="360" w:lineRule="auto"/>
        <w:ind w:firstLine="420"/>
        <w:rPr>
          <w:rFonts w:ascii="黑体" w:eastAsia="黑体" w:hAnsi="黑体"/>
        </w:rPr>
      </w:pPr>
      <w:r w:rsidRPr="00E6269B">
        <w:rPr>
          <w:rFonts w:ascii="黑体" w:eastAsia="黑体" w:hAnsi="黑体" w:hint="eastAsia"/>
        </w:rPr>
        <w:t>太阳能光伏技术与应用微专业共设置</w:t>
      </w:r>
      <w:r w:rsidRPr="00E6269B">
        <w:rPr>
          <w:rFonts w:ascii="黑体" w:eastAsia="黑体" w:hAnsi="黑体"/>
        </w:rPr>
        <w:t>5门课程，总计10学分、160学时，其中理论学时116学时，实践学时44学时。</w:t>
      </w:r>
    </w:p>
    <w:p w14:paraId="69E2E3E2" w14:textId="383A2415" w:rsidR="00A66D7F" w:rsidRPr="00E6269B" w:rsidRDefault="00E14482" w:rsidP="004E2961">
      <w:pPr>
        <w:spacing w:line="360" w:lineRule="auto"/>
        <w:rPr>
          <w:rFonts w:ascii="黑体" w:eastAsia="黑体" w:hAnsi="黑体"/>
        </w:rPr>
      </w:pPr>
      <w:r>
        <w:rPr>
          <w:noProof/>
        </w:rPr>
        <w:drawing>
          <wp:inline distT="0" distB="0" distL="0" distR="0" wp14:anchorId="2987127F" wp14:editId="656616FF">
            <wp:extent cx="5274310" cy="228790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74310" cy="2287905"/>
                    </a:xfrm>
                    <a:prstGeom prst="rect">
                      <a:avLst/>
                    </a:prstGeom>
                  </pic:spPr>
                </pic:pic>
              </a:graphicData>
            </a:graphic>
          </wp:inline>
        </w:drawing>
      </w:r>
    </w:p>
    <w:sectPr w:rsidR="00A66D7F" w:rsidRPr="00E6269B" w:rsidSect="00274770">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C836" w14:textId="77777777" w:rsidR="004620A4" w:rsidRDefault="004620A4" w:rsidP="004E2961">
      <w:pPr>
        <w:spacing w:after="0" w:line="240" w:lineRule="auto"/>
      </w:pPr>
      <w:r>
        <w:separator/>
      </w:r>
    </w:p>
  </w:endnote>
  <w:endnote w:type="continuationSeparator" w:id="0">
    <w:p w14:paraId="4CCC01DB" w14:textId="77777777" w:rsidR="004620A4" w:rsidRDefault="004620A4" w:rsidP="004E2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DA1CF" w14:textId="77777777" w:rsidR="004620A4" w:rsidRDefault="004620A4" w:rsidP="004E2961">
      <w:pPr>
        <w:spacing w:after="0" w:line="240" w:lineRule="auto"/>
      </w:pPr>
      <w:r>
        <w:separator/>
      </w:r>
    </w:p>
  </w:footnote>
  <w:footnote w:type="continuationSeparator" w:id="0">
    <w:p w14:paraId="055AE4D0" w14:textId="77777777" w:rsidR="004620A4" w:rsidRDefault="004620A4" w:rsidP="004E29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E7A"/>
    <w:rsid w:val="00274770"/>
    <w:rsid w:val="004620A4"/>
    <w:rsid w:val="004C6E7A"/>
    <w:rsid w:val="004E2961"/>
    <w:rsid w:val="00A66D7F"/>
    <w:rsid w:val="00C15A79"/>
    <w:rsid w:val="00E14482"/>
    <w:rsid w:val="00E626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16337"/>
  <w15:chartTrackingRefBased/>
  <w15:docId w15:val="{9E290F93-EC6F-47E1-A291-43AE1214B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961"/>
    <w:pPr>
      <w:tabs>
        <w:tab w:val="center" w:pos="4320"/>
        <w:tab w:val="right" w:pos="8640"/>
      </w:tabs>
      <w:spacing w:after="0" w:line="240" w:lineRule="auto"/>
    </w:pPr>
  </w:style>
  <w:style w:type="character" w:customStyle="1" w:styleId="a4">
    <w:name w:val="页眉 字符"/>
    <w:basedOn w:val="a0"/>
    <w:link w:val="a3"/>
    <w:uiPriority w:val="99"/>
    <w:rsid w:val="004E2961"/>
  </w:style>
  <w:style w:type="paragraph" w:styleId="a5">
    <w:name w:val="footer"/>
    <w:basedOn w:val="a"/>
    <w:link w:val="a6"/>
    <w:uiPriority w:val="99"/>
    <w:unhideWhenUsed/>
    <w:rsid w:val="004E2961"/>
    <w:pPr>
      <w:tabs>
        <w:tab w:val="center" w:pos="4320"/>
        <w:tab w:val="right" w:pos="8640"/>
      </w:tabs>
      <w:spacing w:after="0" w:line="240" w:lineRule="auto"/>
    </w:pPr>
  </w:style>
  <w:style w:type="character" w:customStyle="1" w:styleId="a6">
    <w:name w:val="页脚 字符"/>
    <w:basedOn w:val="a0"/>
    <w:link w:val="a5"/>
    <w:uiPriority w:val="99"/>
    <w:rsid w:val="004E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228</Words>
  <Characters>1301</Characters>
  <Application>Microsoft Office Word</Application>
  <DocSecurity>0</DocSecurity>
  <Lines>10</Lines>
  <Paragraphs>3</Paragraphs>
  <ScaleCrop>false</ScaleCrop>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 Wang</dc:creator>
  <cp:keywords/>
  <dc:description/>
  <cp:lastModifiedBy>Jun Wang</cp:lastModifiedBy>
  <cp:revision>3</cp:revision>
  <dcterms:created xsi:type="dcterms:W3CDTF">2026-07-03T13:45:00Z</dcterms:created>
  <dcterms:modified xsi:type="dcterms:W3CDTF">2026-07-07T05:35:00Z</dcterms:modified>
</cp:coreProperties>
</file>